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34" w:name="X0ac15ee65b3a5c1244b9aeca73a9ab514b7aba6"/>
    <w:p>
      <w:pPr>
        <w:pStyle w:val="Heading1"/>
      </w:pPr>
      <w:r>
        <w:t xml:space="preserve">Comprehensive Marketing Plan for Attracting Top-Tier Laboratory Technicians in Canada Montreal</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highly qualified Laboratory Technicians to fill critical positions within the healthcare and scientific sectors across Canada Montreal. As the demand for skilled laboratory professionals surges in Quebec's largest urban center, this plan leverages Montreal's unique healthcare ecosystem and cultural advantages to position our organization as the employer of choice. The campaign prioritizes local talent acquisition while addressing regional labor market gaps, ensuring sustainable staffing solutions for laboratories operating within Canada Montreal.</w:t>
      </w:r>
    </w:p>
    <w:bookmarkEnd w:id="20"/>
    <w:bookmarkStart w:id="21" w:name="Xf14c643a9c194aea253bbba1b39910bf6c152ae"/>
    <w:p>
      <w:pPr>
        <w:pStyle w:val="Heading2"/>
      </w:pPr>
      <w:r>
        <w:t xml:space="preserve">Market Analysis: Laboratory Technician Demand in Canada Montreal</w:t>
      </w:r>
    </w:p>
    <w:p>
      <w:pPr>
        <w:pStyle w:val="FirstParagraph"/>
      </w:pPr>
      <w:r>
        <w:t xml:space="preserve">Montreal's healthcare landscape presents unprecedented opportunities for Laboratory Technicians, with the city hosting over 40 major diagnostic facilities and 15 research institutions. According to recent data from the Quebec Ministry of Employment and Social Solidarity, there is a projected 18% growth in laboratory technician positions through 2027 – significantly outpacing national averages. This surge is driven by Montreal's status as Canada's second-largest biomedical hub, hosting facilities like McGill University Health Centre, Jewish General Hospital, and numerous pharmaceutical R&amp;D centers. However, recruitment challenges persist due to competition from Toronto and Ottawa for specialized talent. Our Marketing Plan directly addresses these market dynamics by emphasizing Montreal-specific advantages: competitive salary ranges (CAD $65K–$85K), bilingual work environments (French/English), and the city's renowned quality of life.</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candidate segments within Canada Montreal:</w:t>
      </w:r>
    </w:p>
    <w:p>
      <w:pPr>
        <w:numPr>
          <w:ilvl w:val="0"/>
          <w:numId w:val="1001"/>
        </w:numPr>
        <w:pStyle w:val="Compact"/>
      </w:pPr>
      <w:r>
        <w:rPr>
          <w:bCs/>
          <w:b/>
        </w:rPr>
        <w:t xml:space="preserve">Local Graduates:</w:t>
      </w:r>
      <w:r>
        <w:t xml:space="preserve"> </w:t>
      </w:r>
      <w:r>
        <w:t xml:space="preserve">Recent graduates from Montreal institutions like Concordia University, McGill, and Vanier College with Medical Laboratory Technology diplomas</w:t>
      </w:r>
    </w:p>
    <w:p>
      <w:pPr>
        <w:numPr>
          <w:ilvl w:val="0"/>
          <w:numId w:val="1001"/>
        </w:numPr>
        <w:pStyle w:val="Compact"/>
      </w:pPr>
      <w:r>
        <w:rPr>
          <w:bCs/>
          <w:b/>
        </w:rPr>
        <w:t xml:space="preserve">Bilingual Professionals:</w:t>
      </w:r>
      <w:r>
        <w:t xml:space="preserve"> </w:t>
      </w:r>
      <w:r>
        <w:t xml:space="preserve">Experienced technicians seeking relocation to Canada's most francophone major city</w:t>
      </w:r>
    </w:p>
    <w:p>
      <w:pPr>
        <w:numPr>
          <w:ilvl w:val="0"/>
          <w:numId w:val="1001"/>
        </w:numPr>
        <w:pStyle w:val="Compact"/>
      </w:pPr>
      <w:r>
        <w:rPr>
          <w:bCs/>
          <w:b/>
        </w:rPr>
        <w:t xml:space="preserve">Career Advancers:</w:t>
      </w:r>
      <w:r>
        <w:t xml:space="preserve"> </w:t>
      </w:r>
      <w:r>
        <w:t xml:space="preserve">Mid-level technicians from other Canadian provinces looking for Montreal's specialized healthcare opportunities</w:t>
      </w:r>
    </w:p>
    <w:bookmarkEnd w:id="22"/>
    <w:bookmarkStart w:id="23" w:name="marketing-objectives"/>
    <w:p>
      <w:pPr>
        <w:pStyle w:val="Heading2"/>
      </w:pPr>
      <w:r>
        <w:t xml:space="preserve">Marketing Objectives</w:t>
      </w:r>
    </w:p>
    <w:p>
      <w:pPr>
        <w:pStyle w:val="FirstParagraph"/>
      </w:pPr>
      <w:r>
        <w:t xml:space="preserve">By the end of the 12-month campaign, we will achieve:</w:t>
      </w:r>
    </w:p>
    <w:p>
      <w:pPr>
        <w:numPr>
          <w:ilvl w:val="0"/>
          <w:numId w:val="1002"/>
        </w:numPr>
        <w:pStyle w:val="Compact"/>
      </w:pPr>
      <w:r>
        <w:rPr>
          <w:bCs/>
          <w:b/>
        </w:rPr>
        <w:t xml:space="preserve">Achieve 90% job offer acceptance rate</w:t>
      </w:r>
      <w:r>
        <w:t xml:space="preserve"> </w:t>
      </w:r>
      <w:r>
        <w:t xml:space="preserve">from qualified candidates within Canada Montreal's metro area</w:t>
      </w:r>
    </w:p>
    <w:p>
      <w:pPr>
        <w:numPr>
          <w:ilvl w:val="0"/>
          <w:numId w:val="1002"/>
        </w:numPr>
        <w:pStyle w:val="Compact"/>
      </w:pPr>
      <w:r>
        <w:rPr>
          <w:bCs/>
          <w:b/>
        </w:rPr>
        <w:t xml:space="preserve">Reduce time-to-hire by 35%</w:t>
      </w:r>
      <w:r>
        <w:t xml:space="preserve"> </w:t>
      </w:r>
      <w:r>
        <w:t xml:space="preserve">through targeted outreach (current industry average: 8.2 weeks)</w:t>
      </w:r>
    </w:p>
    <w:p>
      <w:pPr>
        <w:numPr>
          <w:ilvl w:val="0"/>
          <w:numId w:val="1002"/>
        </w:numPr>
        <w:pStyle w:val="Compact"/>
      </w:pPr>
      <w:r>
        <w:rPr>
          <w:bCs/>
          <w:b/>
        </w:rPr>
        <w:t xml:space="preserve">Secure 70+ quality applications per position</w:t>
      </w:r>
      <w:r>
        <w:t xml:space="preserve">, prioritizing local Montreal talent pipelines</w:t>
      </w:r>
    </w:p>
    <w:p>
      <w:pPr>
        <w:numPr>
          <w:ilvl w:val="0"/>
          <w:numId w:val="1002"/>
        </w:numPr>
        <w:pStyle w:val="Compact"/>
      </w:pPr>
      <w:r>
        <w:rPr>
          <w:bCs/>
          <w:b/>
        </w:rPr>
        <w:t xml:space="preserve">Create a 20% increase in brand recognition</w:t>
      </w:r>
      <w:r>
        <w:t xml:space="preserve"> </w:t>
      </w:r>
      <w:r>
        <w:t xml:space="preserve">among Quebec medical technology professionals through employer branding initiatives</w:t>
      </w:r>
    </w:p>
    <w:bookmarkEnd w:id="23"/>
    <w:bookmarkStart w:id="24" w:name="X35db3eb344e41c78b367d62b8d9c37a75bc3aea"/>
    <w:p>
      <w:pPr>
        <w:pStyle w:val="Heading2"/>
      </w:pPr>
      <w:r>
        <w:t xml:space="preserve">Strategic Positioning: Why Choose Canada Montreal?</w:t>
      </w:r>
    </w:p>
    <w:p>
      <w:pPr>
        <w:pStyle w:val="FirstParagraph"/>
      </w:pPr>
      <w:r>
        <w:t xml:space="preserve">This Marketing Plan positions the Laboratory Technician role as an opportunity for professional growth within Montreal's thriving scientific community. Key differentiators include:</w:t>
      </w:r>
    </w:p>
    <w:p>
      <w:pPr>
        <w:numPr>
          <w:ilvl w:val="0"/>
          <w:numId w:val="1003"/>
        </w:numPr>
        <w:pStyle w:val="Compact"/>
      </w:pPr>
      <w:r>
        <w:rPr>
          <w:bCs/>
          <w:b/>
        </w:rPr>
        <w:t xml:space="preserve">Cultural Immersion:</w:t>
      </w:r>
      <w:r>
        <w:t xml:space="preserve"> </w:t>
      </w:r>
      <w:r>
        <w:t xml:space="preserve">Emphasize Montreal's unique bilingual environment where French fluency is valued (not required for all roles) – a major draw for international candidates seeking Canadian experience</w:t>
      </w:r>
    </w:p>
    <w:p>
      <w:pPr>
        <w:numPr>
          <w:ilvl w:val="0"/>
          <w:numId w:val="1003"/>
        </w:numPr>
        <w:pStyle w:val="Compact"/>
      </w:pPr>
      <w:r>
        <w:rPr>
          <w:bCs/>
          <w:b/>
        </w:rPr>
        <w:t xml:space="preserve">Healthcare Innovation Hub:</w:t>
      </w:r>
      <w:r>
        <w:t xml:space="preserve"> </w:t>
      </w:r>
      <w:r>
        <w:t xml:space="preserve">Highlight partnerships with institutions like the Montreal Clinical Research Institute and the Quebec Cancer Research Network</w:t>
      </w:r>
    </w:p>
    <w:p>
      <w:pPr>
        <w:numPr>
          <w:ilvl w:val="0"/>
          <w:numId w:val="1003"/>
        </w:numPr>
        <w:pStyle w:val="Compact"/>
      </w:pPr>
      <w:r>
        <w:rPr>
          <w:bCs/>
          <w:b/>
        </w:rPr>
        <w:t xml:space="preserve">Lifestyle Advantage:</w:t>
      </w:r>
      <w:r>
        <w:t xml:space="preserve"> </w:t>
      </w:r>
      <w:r>
        <w:t xml:space="preserve">Showcase Montreal's world-class arts scene, affordability (35% cheaper than Toronto for housing), and vibrant student community that supports ongoing professional development</w:t>
      </w:r>
    </w:p>
    <w:bookmarkEnd w:id="24"/>
    <w:bookmarkStart w:id="29" w:name="integrated-marketing-tactics"/>
    <w:p>
      <w:pPr>
        <w:pStyle w:val="Heading2"/>
      </w:pPr>
      <w:r>
        <w:t xml:space="preserve">Integrated Marketing Tactics</w:t>
      </w:r>
    </w:p>
    <w:p>
      <w:pPr>
        <w:pStyle w:val="FirstParagraph"/>
      </w:pPr>
      <w:r>
        <w:t xml:space="preserve">Our strategy employs a multi-channel approach tailored to Montreal's digital and professional landscape:</w:t>
      </w:r>
    </w:p>
    <w:bookmarkStart w:id="26" w:name="digital-recruitment-campaigns"/>
    <w:p>
      <w:pPr>
        <w:pStyle w:val="Heading3"/>
      </w:pPr>
      <w:r>
        <w:t xml:space="preserve">1. Digital Recruitment Campaigns</w:t>
      </w:r>
    </w:p>
    <w:p>
      <w:pPr>
        <w:pStyle w:val="FirstParagraph"/>
      </w:pPr>
      <w:r>
        <w:t xml:space="preserve">We will deploy LinkedIn Ads targeting Medical Laboratory Technology graduates from Montreal institutions, using keywords like "Laboratory Technician job in Canada Montreal." Google Ads will focus on search terms such as "Lab tech jobs near me" with geo-filters for the entire Greater Montreal area. A dedicated campaign landing page (</w:t>
      </w:r>
      <w:hyperlink r:id="rId25">
        <w:r>
          <w:rPr>
            <w:rStyle w:val="Hyperlink"/>
          </w:rPr>
          <w:t xml:space="preserve">yourorganization.ca/lab-tech-montreal</w:t>
        </w:r>
      </w:hyperlink>
      <w:r>
        <w:t xml:space="preserve">) will feature:</w:t>
      </w:r>
    </w:p>
    <w:p>
      <w:pPr>
        <w:numPr>
          <w:ilvl w:val="0"/>
          <w:numId w:val="1004"/>
        </w:numPr>
        <w:pStyle w:val="Compact"/>
      </w:pPr>
      <w:r>
        <w:t xml:space="preserve">Montreal-specific salary comparisons against national benchmarks</w:t>
      </w:r>
    </w:p>
    <w:p>
      <w:pPr>
        <w:numPr>
          <w:ilvl w:val="0"/>
          <w:numId w:val="1004"/>
        </w:numPr>
        <w:pStyle w:val="Compact"/>
      </w:pPr>
      <w:r>
        <w:t xml:space="preserve">Virtual tours of our Montreal facilities (e.g., CLS Montreal lab)</w:t>
      </w:r>
    </w:p>
    <w:p>
      <w:pPr>
        <w:numPr>
          <w:ilvl w:val="0"/>
          <w:numId w:val="1004"/>
        </w:numPr>
        <w:pStyle w:val="Compact"/>
      </w:pPr>
      <w:r>
        <w:t xml:space="preserve">Testimonials from current French-speaking Laboratory Technicians</w:t>
      </w:r>
    </w:p>
    <w:bookmarkEnd w:id="26"/>
    <w:bookmarkStart w:id="27" w:name="local-partnerships-in-canada-montreal"/>
    <w:p>
      <w:pPr>
        <w:pStyle w:val="Heading3"/>
      </w:pPr>
      <w:r>
        <w:t xml:space="preserve">2. Local Partnerships in Canada Montreal</w:t>
      </w:r>
    </w:p>
    <w:p>
      <w:pPr>
        <w:pStyle w:val="FirstParagraph"/>
      </w:pPr>
      <w:r>
        <w:t xml:space="preserve">Strategic collaborations with key Montreal entities:</w:t>
      </w:r>
    </w:p>
    <w:p>
      <w:pPr>
        <w:numPr>
          <w:ilvl w:val="0"/>
          <w:numId w:val="1005"/>
        </w:numPr>
        <w:pStyle w:val="Compact"/>
      </w:pPr>
      <w:r>
        <w:rPr>
          <w:bCs/>
          <w:b/>
        </w:rPr>
        <w:t xml:space="preserve">Montreal Health Network Job Fairs:</w:t>
      </w:r>
      <w:r>
        <w:t xml:space="preserve"> </w:t>
      </w:r>
      <w:r>
        <w:t xml:space="preserve">Co-hosting booths at quarterly career events at the Palais des Congrès</w:t>
      </w:r>
    </w:p>
    <w:p>
      <w:pPr>
        <w:numPr>
          <w:ilvl w:val="0"/>
          <w:numId w:val="1005"/>
        </w:numPr>
        <w:pStyle w:val="Compact"/>
      </w:pPr>
      <w:r>
        <w:rPr>
          <w:bCs/>
          <w:b/>
        </w:rPr>
        <w:t xml:space="preserve">University Recruitment Programs:</w:t>
      </w:r>
      <w:r>
        <w:t xml:space="preserve"> </w:t>
      </w:r>
      <w:r>
        <w:t xml:space="preserve">Partnering with Concordia's Career Centre and McGill's Health Sciences recruitment team for exclusive campus presentations</w:t>
      </w:r>
    </w:p>
    <w:p>
      <w:pPr>
        <w:numPr>
          <w:ilvl w:val="0"/>
          <w:numId w:val="1005"/>
        </w:numPr>
        <w:pStyle w:val="Compact"/>
      </w:pPr>
      <w:r>
        <w:rPr>
          <w:bCs/>
          <w:b/>
        </w:rPr>
        <w:t xml:space="preserve">Bilingual Community Groups:</w:t>
      </w:r>
      <w:r>
        <w:t xml:space="preserve"> </w:t>
      </w:r>
      <w:r>
        <w:t xml:space="preserve">Engaging Quebec-based professional associations like the Association québécoise des techniciens en laboratoire médical (AQTL)</w:t>
      </w:r>
    </w:p>
    <w:bookmarkEnd w:id="27"/>
    <w:bookmarkStart w:id="28" w:name="employer-branding-initiatives"/>
    <w:p>
      <w:pPr>
        <w:pStyle w:val="Heading3"/>
      </w:pPr>
      <w:r>
        <w:t xml:space="preserve">3. Employer Branding Initiatives</w:t>
      </w:r>
    </w:p>
    <w:p>
      <w:pPr>
        <w:pStyle w:val="FirstParagraph"/>
      </w:pPr>
      <w:r>
        <w:t xml:space="preserve">Developing authentic narratives showcasing Montreal's appeal:</w:t>
      </w:r>
    </w:p>
    <w:p>
      <w:pPr>
        <w:numPr>
          <w:ilvl w:val="0"/>
          <w:numId w:val="1006"/>
        </w:numPr>
        <w:pStyle w:val="Compact"/>
      </w:pPr>
      <w:r>
        <w:rPr>
          <w:bCs/>
          <w:b/>
        </w:rPr>
        <w:t xml:space="preserve">"Montreal Life" Video Series:</w:t>
      </w:r>
      <w:r>
        <w:t xml:space="preserve"> </w:t>
      </w:r>
      <w:r>
        <w:t xml:space="preserve">Short documentaries featuring Laboratory Technicians discussing work-life balance in the city (e.g., "My Weekend at Parc Jean-Drapeau after a 3-day shift")</w:t>
      </w:r>
    </w:p>
    <w:p>
      <w:pPr>
        <w:numPr>
          <w:ilvl w:val="0"/>
          <w:numId w:val="1006"/>
        </w:numPr>
        <w:pStyle w:val="Compact"/>
      </w:pPr>
      <w:r>
        <w:rPr>
          <w:bCs/>
          <w:b/>
        </w:rPr>
        <w:t xml:space="preserve">Community Impact Stories:</w:t>
      </w:r>
      <w:r>
        <w:t xml:space="preserve"> </w:t>
      </w:r>
      <w:r>
        <w:t xml:space="preserve">Highlighting how Montreal-based laboratory technicians contributed to pandemic response efforts at CHUM hospitals</w:t>
      </w:r>
    </w:p>
    <w:bookmarkEnd w:id="28"/>
    <w:bookmarkEnd w:id="29"/>
    <w:bookmarkStart w:id="30" w:name="budget-allocation"/>
    <w:p>
      <w:pPr>
        <w:pStyle w:val="Heading2"/>
      </w:pPr>
      <w:r>
        <w:t xml:space="preserve">Budget Allocation</w:t>
      </w:r>
    </w:p>
    <w:p>
      <w:pPr>
        <w:pStyle w:val="FirstParagraph"/>
      </w:pPr>
      <w:r>
        <w:t xml:space="preserve">Total campaign investment: $45,000 CAD. Breakdown:</w:t>
      </w:r>
    </w:p>
    <w:p>
      <w:pPr>
        <w:numPr>
          <w:ilvl w:val="0"/>
          <w:numId w:val="1007"/>
        </w:numPr>
        <w:pStyle w:val="Compact"/>
      </w:pPr>
      <w:r>
        <w:t xml:space="preserve">Digital Advertising (35%): $15,750 – LinkedIn/Google Ads + landing page development</w:t>
      </w:r>
    </w:p>
    <w:p>
      <w:pPr>
        <w:numPr>
          <w:ilvl w:val="0"/>
          <w:numId w:val="1007"/>
        </w:numPr>
        <w:pStyle w:val="Compact"/>
      </w:pPr>
      <w:r>
        <w:t xml:space="preserve">Event Participation (28%): $12,600 – Booth fees, travel for Montreal job fairs</w:t>
      </w:r>
    </w:p>
    <w:p>
      <w:pPr>
        <w:numPr>
          <w:ilvl w:val="0"/>
          <w:numId w:val="1007"/>
        </w:numPr>
        <w:pStyle w:val="Compact"/>
      </w:pPr>
      <w:r>
        <w:t xml:space="preserve">Content Creation (22%): $9,900 – Video production, multilingual brochures</w:t>
      </w:r>
    </w:p>
    <w:p>
      <w:pPr>
        <w:numPr>
          <w:ilvl w:val="0"/>
          <w:numId w:val="1007"/>
        </w:numPr>
        <w:pStyle w:val="Compact"/>
      </w:pPr>
      <w:r>
        <w:t xml:space="preserve">Partnership Development (15%): $6,750 – University collaboration agreements</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Platform setup, partnership agreements with Montreal universities, content creation</w:t>
      </w:r>
    </w:p>
    <w:p>
      <w:pPr>
        <w:pStyle w:val="BodyText"/>
      </w:pPr>
      <w:r>
        <w:rPr>
          <w:bCs/>
          <w:b/>
        </w:rPr>
        <w:t xml:space="preserve">Months 4-6:</w:t>
      </w:r>
      <w:r>
        <w:t xml:space="preserve"> </w:t>
      </w:r>
      <w:r>
        <w:t xml:space="preserve">Launch digital campaigns; first Montreal Health Network job fair participation</w:t>
      </w:r>
    </w:p>
    <w:p>
      <w:pPr>
        <w:pStyle w:val="BodyText"/>
      </w:pPr>
      <w:r>
        <w:rPr>
          <w:bCs/>
          <w:b/>
        </w:rPr>
        <w:t xml:space="preserve">Months 7-9:</w:t>
      </w:r>
      <w:r>
        <w:t xml:space="preserve"> </w:t>
      </w:r>
      <w:r>
        <w:t xml:space="preserve">Campus recruitment drives at McGill and Concordia; bilingual community outreach</w:t>
      </w:r>
    </w:p>
    <w:p>
      <w:pPr>
        <w:pStyle w:val="BodyText"/>
      </w:pPr>
      <w:r>
        <w:rPr>
          <w:bCs/>
          <w:b/>
        </w:rPr>
        <w:t xml:space="preserve">Months 10-12:</w:t>
      </w:r>
      <w:r>
        <w:t xml:space="preserve"> </w:t>
      </w:r>
      <w:r>
        <w:t xml:space="preserve">Performance analysis, candidate follow-up, campaign optimization for next year's cycle</w:t>
      </w:r>
    </w:p>
    <w:bookmarkEnd w:id="31"/>
    <w:bookmarkStart w:id="32" w:name="evaluation-metrics"/>
    <w:p>
      <w:pPr>
        <w:pStyle w:val="Heading2"/>
      </w:pPr>
      <w:r>
        <w:t xml:space="preserve">Evaluation Metrics</w:t>
      </w:r>
    </w:p>
    <w:p>
      <w:pPr>
        <w:pStyle w:val="FirstParagraph"/>
      </w:pPr>
      <w:r>
        <w:t xml:space="preserve">We will track success through these Montreal-specific KPIs:</w:t>
      </w:r>
    </w:p>
    <w:p>
      <w:pPr>
        <w:numPr>
          <w:ilvl w:val="0"/>
          <w:numId w:val="1008"/>
        </w:numPr>
        <w:pStyle w:val="Compact"/>
      </w:pPr>
      <w:r>
        <w:rPr>
          <w:bCs/>
          <w:b/>
        </w:rPr>
        <w:t xml:space="preserve">Local Candidate Conversion Rate:</w:t>
      </w:r>
      <w:r>
        <w:t xml:space="preserve"> </w:t>
      </w:r>
      <w:r>
        <w:t xml:space="preserve">% of applicants residing in Quebec (target: 65%+)</w:t>
      </w:r>
    </w:p>
    <w:p>
      <w:pPr>
        <w:numPr>
          <w:ilvl w:val="0"/>
          <w:numId w:val="1008"/>
        </w:numPr>
        <w:pStyle w:val="Compact"/>
      </w:pPr>
      <w:r>
        <w:rPr>
          <w:bCs/>
          <w:b/>
        </w:rPr>
        <w:t xml:space="preserve">Bilingual Competency Ratio:</w:t>
      </w:r>
      <w:r>
        <w:t xml:space="preserve"> </w:t>
      </w:r>
      <w:r>
        <w:t xml:space="preserve">% of hires demonstrating French proficiency (target: 80%)</w:t>
      </w:r>
    </w:p>
    <w:p>
      <w:pPr>
        <w:numPr>
          <w:ilvl w:val="0"/>
          <w:numId w:val="1008"/>
        </w:numPr>
        <w:pStyle w:val="Compact"/>
      </w:pPr>
      <w:r>
        <w:rPr>
          <w:bCs/>
          <w:b/>
        </w:rPr>
        <w:t xml:space="preserve">Candidate Satisfaction Score:</w:t>
      </w:r>
      <w:r>
        <w:t xml:space="preserve"> </w:t>
      </w:r>
      <w:r>
        <w:t xml:space="preserve">Post-interview survey rating (target: 4.5/5.0)</w:t>
      </w:r>
    </w:p>
    <w:p>
      <w:pPr>
        <w:numPr>
          <w:ilvl w:val="0"/>
          <w:numId w:val="1008"/>
        </w:numPr>
        <w:pStyle w:val="Compact"/>
      </w:pPr>
      <w:r>
        <w:rPr>
          <w:bCs/>
          <w:b/>
        </w:rPr>
        <w:t xml:space="preserve">Cost Per Qualified Hire:</w:t>
      </w:r>
      <w:r>
        <w:t xml:space="preserve"> </w:t>
      </w:r>
      <w:r>
        <w:t xml:space="preserve">Industry benchmark $1,200; target ≤$950 in Canada Montreal</w:t>
      </w:r>
    </w:p>
    <w:bookmarkEnd w:id="32"/>
    <w:bookmarkStart w:id="33" w:name="conclusion-the-montreal-advantage"/>
    <w:p>
      <w:pPr>
        <w:pStyle w:val="Heading2"/>
      </w:pPr>
      <w:r>
        <w:t xml:space="preserve">Conclusion: The Montreal Advantage</w:t>
      </w:r>
    </w:p>
    <w:p>
      <w:pPr>
        <w:pStyle w:val="FirstParagraph"/>
      </w:pPr>
      <w:r>
        <w:t xml:space="preserve">This Marketing Plan represents a definitive strategy for securing elite Laboratory Technician talent within Canada Montreal's competitive market. By embedding our recruitment narrative within the city's unique cultural, professional, and lifestyle context, we transform a routine hiring process into an employer branding journey that resonates deeply with candidates seeking meaningful careers in Quebec. The campaign directly addresses Montreal-specific workforce dynamics – from bilingual requirements to regional healthcare priorities – ensuring every outreach touches on why this city offers unparalleled opportunities for Laboratory Technicians. As Montreal continues to solidify its position as Canada's leading biomedical innovation center, our Marketing Plan positions us at the forefront of talent acquisition, creating sustainable pipelines that support both organizational growth and Quebec's healthcare future. This is not merely a recruitment campaign; it is an investment in Montreal's scientific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yourorganization.ca/lab-tech-montreal" TargetMode="External" /></Relationships>
</file>

<file path=word/_rels/footnotes.xml.rels><?xml version="1.0" encoding="UTF-8"?><Relationships xmlns="http://schemas.openxmlformats.org/package/2006/relationships"><Relationship Type="http://schemas.openxmlformats.org/officeDocument/2006/relationships/hyperlink" Id="rId25" Target="www.yourorganization.ca/lab-tech-montre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Canada Montreal</dc:title>
  <dc:creator/>
  <dc:language>en</dc:language>
  <cp:keywords/>
  <dcterms:created xsi:type="dcterms:W3CDTF">2026-07-22T19:48:15Z</dcterms:created>
  <dcterms:modified xsi:type="dcterms:W3CDTF">2026-07-22T19:48:15Z</dcterms:modified>
</cp:coreProperties>
</file>

<file path=docProps/custom.xml><?xml version="1.0" encoding="utf-8"?>
<Properties xmlns="http://schemas.openxmlformats.org/officeDocument/2006/custom-properties" xmlns:vt="http://schemas.openxmlformats.org/officeDocument/2006/docPropsVTypes"/>
</file>