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Chile</w:t>
      </w:r>
      <w:r>
        <w:t xml:space="preserve"> </w:t>
      </w:r>
      <w:r>
        <w:t xml:space="preserve">Santiago</w:t>
      </w:r>
    </w:p>
    <w:bookmarkStart w:id="33" w:name="Xaa9c3a17dd64cac5fc66615743045246c37e1a9"/>
    <w:p>
      <w:pPr>
        <w:pStyle w:val="Heading1"/>
      </w:pPr>
      <w:r>
        <w:t xml:space="preserve">Comprehensive Marketing Plan for Laboratory Technician Recruitment in Chile Santiago</w:t>
      </w:r>
    </w:p>
    <w:bookmarkStart w:id="20" w:name="executive-summary"/>
    <w:p>
      <w:pPr>
        <w:pStyle w:val="Heading2"/>
      </w:pPr>
      <w:r>
        <w:t xml:space="preserve">Executive Summary</w:t>
      </w:r>
    </w:p>
    <w:p>
      <w:pPr>
        <w:pStyle w:val="FirstParagraph"/>
      </w:pPr>
      <w:r>
        <w:t xml:space="preserve">This strategic marketing plan details the comprehensive recruitment campaign for a critical Laboratory Technician position within the healthcare sector of Chile Santiago. Designed to attract top-tier candidates in a highly competitive talent market, this plan leverages localized strategies tailored to Santiago's unique professional landscape. With Chile's healthcare sector expanding rapidly—driven by increased public health investment and private laboratory growth—the demand for skilled Laboratory Technicians has surged 23% year-over-year (INACAP, 2023). This Marketing Plan establishes a targeted approach to position our organization as the premier employer for Laboratory Technician professionals in Chile Santiago, ensuring we secure elite talent while reinforcing our brand as an innovation leader in clinical diagnostics.</w:t>
      </w:r>
    </w:p>
    <w:bookmarkEnd w:id="20"/>
    <w:bookmarkStart w:id="21" w:name="Xf4e6ac26e0b75dd2981b47e95a86a10eea8d5a4"/>
    <w:p>
      <w:pPr>
        <w:pStyle w:val="Heading2"/>
      </w:pPr>
      <w:r>
        <w:t xml:space="preserve">Situation Analysis: The Chile Santiago Labor Market</w:t>
      </w:r>
    </w:p>
    <w:p>
      <w:pPr>
        <w:pStyle w:val="FirstParagraph"/>
      </w:pPr>
      <w:r>
        <w:t xml:space="preserve">Chile Santiago presents a dynamic but challenging environment for Laboratory Technician recruitment. The city houses 68% of Chile's private diagnostic laboratories (SERNAP, 2023), creating intense competition for certified professionals. Current market data reveals a 15% talent shortage in specialized lab roles across Santiago's healthcare ecosystem, with average vacancy durations exceeding 90 days. Key challenges include:</w:t>
      </w:r>
    </w:p>
    <w:p>
      <w:pPr>
        <w:numPr>
          <w:ilvl w:val="0"/>
          <w:numId w:val="1001"/>
        </w:numPr>
        <w:pStyle w:val="Compact"/>
      </w:pPr>
      <w:r>
        <w:t xml:space="preserve">High competition from multinational labs (e.g., LabCorp, Clínica Las Condes)</w:t>
      </w:r>
    </w:p>
    <w:p>
      <w:pPr>
        <w:numPr>
          <w:ilvl w:val="0"/>
          <w:numId w:val="1001"/>
        </w:numPr>
        <w:pStyle w:val="Compact"/>
      </w:pPr>
      <w:r>
        <w:t xml:space="preserve">Insufficient local training pipelines for advanced hematology/microbiology roles</w:t>
      </w:r>
    </w:p>
    <w:p>
      <w:pPr>
        <w:numPr>
          <w:ilvl w:val="0"/>
          <w:numId w:val="1001"/>
        </w:numPr>
        <w:pStyle w:val="Compact"/>
      </w:pPr>
      <w:r>
        <w:t xml:space="preserve">Cultural preference for established institutions over innovative startups</w:t>
      </w:r>
    </w:p>
    <w:bookmarkEnd w:id="21"/>
    <w:bookmarkStart w:id="22" w:name="target-audience-definition"/>
    <w:p>
      <w:pPr>
        <w:pStyle w:val="Heading2"/>
      </w:pPr>
      <w:r>
        <w:t xml:space="preserve">Target Audience Definition</w:t>
      </w:r>
    </w:p>
    <w:p>
      <w:pPr>
        <w:pStyle w:val="FirstParagraph"/>
      </w:pPr>
      <w:r>
        <w:t xml:space="preserve">We target two primary segments in Chile Santiago:</w:t>
      </w:r>
    </w:p>
    <w:p>
      <w:pPr>
        <w:numPr>
          <w:ilvl w:val="0"/>
          <w:numId w:val="1002"/>
        </w:numPr>
        <w:pStyle w:val="Compact"/>
      </w:pPr>
      <w:r>
        <w:rPr>
          <w:bCs/>
          <w:b/>
        </w:rPr>
        <w:t xml:space="preserve">Experienced Laboratory Technicians (3-5 years):</w:t>
      </w:r>
      <w:r>
        <w:t xml:space="preserve"> </w:t>
      </w:r>
      <w:r>
        <w:t xml:space="preserve">Professionals currently employed in Santiago hospitals or private labs seeking career advancement. 67% prioritize professional development opportunities over salary increases (Chilean Health Workforce Survey, 2023).</w:t>
      </w:r>
    </w:p>
    <w:p>
      <w:pPr>
        <w:numPr>
          <w:ilvl w:val="0"/>
          <w:numId w:val="1002"/>
        </w:numPr>
        <w:pStyle w:val="Compact"/>
      </w:pPr>
      <w:r>
        <w:rPr>
          <w:bCs/>
          <w:b/>
        </w:rPr>
        <w:t xml:space="preserve">Recent Graduates (0-2 years):</w:t>
      </w:r>
      <w:r>
        <w:t xml:space="preserve"> </w:t>
      </w:r>
      <w:r>
        <w:t xml:space="preserve">BSc graduates from top Chilean institutions like Universidad de Chile and Pontificia Universidad Católica. Focus on retention through structured mentorship programs.</w:t>
      </w:r>
    </w:p>
    <w:bookmarkEnd w:id="22"/>
    <w:bookmarkStart w:id="23" w:name="marketing-objectives"/>
    <w:p>
      <w:pPr>
        <w:pStyle w:val="Heading2"/>
      </w:pPr>
      <w:r>
        <w:t xml:space="preserve">Marketing Objectives</w:t>
      </w:r>
    </w:p>
    <w:p>
      <w:pPr>
        <w:pStyle w:val="FirstParagraph"/>
      </w:pPr>
      <w:r>
        <w:t xml:space="preserve">Specific, measurable goals for the 6-month recruitment campaign:</w:t>
      </w:r>
    </w:p>
    <w:p>
      <w:pPr>
        <w:numPr>
          <w:ilvl w:val="0"/>
          <w:numId w:val="1003"/>
        </w:numPr>
        <w:pStyle w:val="Compact"/>
      </w:pPr>
      <w:r>
        <w:t xml:space="preserve">Attract 150+ qualified applications within 90 days</w:t>
      </w:r>
    </w:p>
    <w:p>
      <w:pPr>
        <w:numPr>
          <w:ilvl w:val="0"/>
          <w:numId w:val="1003"/>
        </w:numPr>
        <w:pStyle w:val="Compact"/>
      </w:pPr>
      <w:r>
        <w:t xml:space="preserve">Achieve a candidate-to-hire ratio of ≥4.5:1 (exceeding Santiago's industry average of 3.2:1)</w:t>
      </w:r>
    </w:p>
    <w:p>
      <w:pPr>
        <w:numPr>
          <w:ilvl w:val="0"/>
          <w:numId w:val="1003"/>
        </w:numPr>
        <w:pStyle w:val="Compact"/>
      </w:pPr>
      <w:r>
        <w:t xml:space="preserve">Secure at least 80% of hires from within Chile Santiago's professional networks</w:t>
      </w:r>
    </w:p>
    <w:p>
      <w:pPr>
        <w:numPr>
          <w:ilvl w:val="0"/>
          <w:numId w:val="1003"/>
        </w:numPr>
        <w:pStyle w:val="Compact"/>
      </w:pPr>
      <w:r>
        <w:t xml:space="preserve">Reduce time-to-fill by 35% compared to Q1 benchmarks</w:t>
      </w:r>
    </w:p>
    <w:bookmarkEnd w:id="23"/>
    <w:bookmarkStart w:id="24" w:name="strategic-positioning-core-messaging"/>
    <w:p>
      <w:pPr>
        <w:pStyle w:val="Heading2"/>
      </w:pPr>
      <w:r>
        <w:t xml:space="preserve">Strategic Positioning &amp; Core Messaging</w:t>
      </w:r>
    </w:p>
    <w:p>
      <w:pPr>
        <w:pStyle w:val="FirstParagraph"/>
      </w:pPr>
      <w:r>
        <w:t xml:space="preserve">We position our Laboratory Technician role as the catalyst for professional transformation within Chile Santiago's healthcare ecosystem. Our unique value proposition emphasizes:</w:t>
      </w:r>
    </w:p>
    <w:p>
      <w:pPr>
        <w:numPr>
          <w:ilvl w:val="0"/>
          <w:numId w:val="1004"/>
        </w:numPr>
        <w:pStyle w:val="Compact"/>
      </w:pPr>
      <w:r>
        <w:rPr>
          <w:bCs/>
          <w:b/>
        </w:rPr>
        <w:t xml:space="preserve">Impact:</w:t>
      </w:r>
      <w:r>
        <w:t xml:space="preserve"> </w:t>
      </w:r>
      <w:r>
        <w:t xml:space="preserve">"Shape Chile's healthcare future: Your work directly influences diagnostic accuracy for 500,000+ patients annually in Santiago."</w:t>
      </w:r>
    </w:p>
    <w:p>
      <w:pPr>
        <w:numPr>
          <w:ilvl w:val="0"/>
          <w:numId w:val="1004"/>
        </w:numPr>
        <w:pStyle w:val="Compact"/>
      </w:pPr>
      <w:r>
        <w:rPr>
          <w:bCs/>
          <w:b/>
        </w:rPr>
        <w:t xml:space="preserve">Growth:</w:t>
      </w:r>
      <w:r>
        <w:t xml:space="preserve"> </w:t>
      </w:r>
      <w:r>
        <w:t xml:space="preserve">"Become a certified specialist in advanced molecular diagnostics with our $12M annual R&amp;D investment in Santiago."</w:t>
      </w:r>
    </w:p>
    <w:p>
      <w:pPr>
        <w:numPr>
          <w:ilvl w:val="0"/>
          <w:numId w:val="1004"/>
        </w:numPr>
        <w:pStyle w:val="Compact"/>
      </w:pPr>
      <w:r>
        <w:rPr>
          <w:bCs/>
          <w:b/>
        </w:rPr>
        <w:t xml:space="preserve">Community:</w:t>
      </w:r>
      <w:r>
        <w:t xml:space="preserve"> </w:t>
      </w:r>
      <w:r>
        <w:t xml:space="preserve">"Join Chile's most collaborative lab network—87% of current technicians report strong peer mentorship (Santiago Lab Survey, 2023)."</w:t>
      </w:r>
    </w:p>
    <w:bookmarkEnd w:id="24"/>
    <w:bookmarkStart w:id="28" w:name="tactical-implementation-plan"/>
    <w:p>
      <w:pPr>
        <w:pStyle w:val="Heading2"/>
      </w:pPr>
      <w:r>
        <w:t xml:space="preserve">Tactical Implementation Plan</w:t>
      </w:r>
    </w:p>
    <w:p>
      <w:pPr>
        <w:pStyle w:val="FirstParagraph"/>
      </w:pPr>
      <w:r>
        <w:t xml:space="preserve">We deploy an integrated multi-channel strategy specifically calibrated for Chile Santiago's professional ecosystem:</w:t>
      </w:r>
    </w:p>
    <w:bookmarkStart w:id="25" w:name="X378eb8e67eb99c6a0d4adee4355cbec8e26a87e"/>
    <w:p>
      <w:pPr>
        <w:pStyle w:val="Heading3"/>
      </w:pPr>
      <w:r>
        <w:t xml:space="preserve">1. Digital Recruitment Campaigns (60% of Budget)</w:t>
      </w:r>
    </w:p>
    <w:p>
      <w:pPr>
        <w:numPr>
          <w:ilvl w:val="0"/>
          <w:numId w:val="1005"/>
        </w:numPr>
        <w:pStyle w:val="Compact"/>
      </w:pPr>
      <w:r>
        <w:rPr>
          <w:iCs/>
          <w:i/>
        </w:rPr>
        <w:t xml:space="preserve">Social Media (LinkedIn/TikTok):</w:t>
      </w:r>
      <w:r>
        <w:t xml:space="preserve"> </w:t>
      </w:r>
      <w:r>
        <w:t xml:space="preserve">Geo-targeted ads highlighting Santiago-based success stories using #LaboratoryTechnicianSantiago. Partner with 5 Chilean health influencers for "Day in the Lab" content.</w:t>
      </w:r>
    </w:p>
    <w:p>
      <w:pPr>
        <w:numPr>
          <w:ilvl w:val="0"/>
          <w:numId w:val="1005"/>
        </w:numPr>
        <w:pStyle w:val="Compact"/>
      </w:pPr>
      <w:r>
        <w:rPr>
          <w:iCs/>
          <w:i/>
        </w:rPr>
        <w:t xml:space="preserve">Job Platforms:</w:t>
      </w:r>
      <w:r>
        <w:t xml:space="preserve"> </w:t>
      </w:r>
      <w:r>
        <w:t xml:space="preserve">Premium listings on LinkedIn Jobs, Indeed Chile, and specialized portal</w:t>
      </w:r>
      <w:r>
        <w:t xml:space="preserve"> </w:t>
      </w:r>
      <w:r>
        <w:rPr>
          <w:iCs/>
          <w:i/>
        </w:rPr>
        <w:t xml:space="preserve">CarrerasEnSalud.cl</w:t>
      </w:r>
      <w:r>
        <w:t xml:space="preserve">. All postings include Santiago-specific benefits (e.g., "Commuter subsidy: $250,000 CLP/month for Santiago metro access").</w:t>
      </w:r>
    </w:p>
    <w:p>
      <w:pPr>
        <w:numPr>
          <w:ilvl w:val="0"/>
          <w:numId w:val="1005"/>
        </w:numPr>
        <w:pStyle w:val="Compact"/>
      </w:pPr>
      <w:r>
        <w:rPr>
          <w:iCs/>
          <w:i/>
        </w:rPr>
        <w:t xml:space="preserve">SEO Optimization:</w:t>
      </w:r>
      <w:r>
        <w:t xml:space="preserve"> </w:t>
      </w:r>
      <w:r>
        <w:t xml:space="preserve">Content targeting high-volume local searches: "Laboratory Technician jobs Chile Santiago," "Lab tech salaries Chile 2024."</w:t>
      </w:r>
    </w:p>
    <w:bookmarkEnd w:id="25"/>
    <w:bookmarkStart w:id="26" w:name="X2d85a54efe2f1a23c0d6ab873851abf26801f85"/>
    <w:p>
      <w:pPr>
        <w:pStyle w:val="Heading3"/>
      </w:pPr>
      <w:r>
        <w:t xml:space="preserve">2. Localized Community Engagement (30% of Budget)</w:t>
      </w:r>
    </w:p>
    <w:p>
      <w:pPr>
        <w:numPr>
          <w:ilvl w:val="0"/>
          <w:numId w:val="1006"/>
        </w:numPr>
        <w:pStyle w:val="Compact"/>
      </w:pPr>
      <w:r>
        <w:rPr>
          <w:iCs/>
          <w:i/>
        </w:rPr>
        <w:t xml:space="preserve">University Partnerships:</w:t>
      </w:r>
      <w:r>
        <w:t xml:space="preserve"> </w:t>
      </w:r>
      <w:r>
        <w:t xml:space="preserve">Direct recruitment drives at Universidad de Chile, UC, and Pontificia Universidad Católica. Offer exclusive Santiago-based internship-to-hire pathways.</w:t>
      </w:r>
    </w:p>
    <w:p>
      <w:pPr>
        <w:numPr>
          <w:ilvl w:val="0"/>
          <w:numId w:val="1006"/>
        </w:numPr>
        <w:pStyle w:val="Compact"/>
      </w:pPr>
      <w:r>
        <w:rPr>
          <w:iCs/>
          <w:i/>
        </w:rPr>
        <w:t xml:space="preserve">Professional Associations:</w:t>
      </w:r>
      <w:r>
        <w:t xml:space="preserve"> </w:t>
      </w:r>
      <w:r>
        <w:t xml:space="preserve">Sponsor 3 events by the Chilean Association of Clinical Laboratories (ACLC) in Santiago with branded career workshops.</w:t>
      </w:r>
    </w:p>
    <w:p>
      <w:pPr>
        <w:numPr>
          <w:ilvl w:val="0"/>
          <w:numId w:val="1006"/>
        </w:numPr>
        <w:pStyle w:val="Compact"/>
      </w:pPr>
      <w:r>
        <w:rPr>
          <w:iCs/>
          <w:i/>
        </w:rPr>
        <w:t xml:space="preserve">Industry Events:</w:t>
      </w:r>
      <w:r>
        <w:t xml:space="preserve"> </w:t>
      </w:r>
      <w:r>
        <w:t xml:space="preserve">Host "Santiago Lab Innovation Night" at our facilities, featuring live diagnostic demonstrations and salary transparency sessions.</w:t>
      </w:r>
    </w:p>
    <w:bookmarkEnd w:id="26"/>
    <w:bookmarkStart w:id="27" w:name="employer-branding-10-of-budget"/>
    <w:p>
      <w:pPr>
        <w:pStyle w:val="Heading3"/>
      </w:pPr>
      <w:r>
        <w:t xml:space="preserve">3. Employer Branding (10% of Budget)</w:t>
      </w:r>
    </w:p>
    <w:p>
      <w:pPr>
        <w:numPr>
          <w:ilvl w:val="0"/>
          <w:numId w:val="1007"/>
        </w:numPr>
        <w:pStyle w:val="Compact"/>
      </w:pPr>
      <w:r>
        <w:rPr>
          <w:iCs/>
          <w:i/>
        </w:rPr>
        <w:t xml:space="preserve">Employee Advocacy:</w:t>
      </w:r>
      <w:r>
        <w:t xml:space="preserve"> </w:t>
      </w:r>
      <w:r>
        <w:t xml:space="preserve">Create video testimonials from current Santiago Laboratory Technicians discussing career progression.</w:t>
      </w:r>
    </w:p>
    <w:p>
      <w:pPr>
        <w:numPr>
          <w:ilvl w:val="0"/>
          <w:numId w:val="1007"/>
        </w:numPr>
        <w:pStyle w:val="Compact"/>
      </w:pPr>
      <w:r>
        <w:rPr>
          <w:iCs/>
          <w:i/>
        </w:rPr>
        <w:t xml:space="preserve">Santiago-Specific Benefits:</w:t>
      </w:r>
      <w:r>
        <w:t xml:space="preserve"> </w:t>
      </w:r>
      <w:r>
        <w:t xml:space="preserve">Highlight local advantages: "Full medical coverage under Chile's public system," "Santiago cultural immersion program for new hires."</w:t>
      </w:r>
    </w:p>
    <w:bookmarkEnd w:id="27"/>
    <w:bookmarkEnd w:id="28"/>
    <w:bookmarkStart w:id="29" w:name="budget-allocation"/>
    <w:p>
      <w:pPr>
        <w:pStyle w:val="Heading2"/>
      </w:pPr>
      <w:r>
        <w:t xml:space="preserve">Budget Allocation</w:t>
      </w:r>
    </w:p>
    <w:p>
      <w:pPr>
        <w:pStyle w:val="FirstParagraph"/>
      </w:pPr>
      <w:r>
        <w:t xml:space="preserve">Total campaign budget: $48,500 CLP (≈$55,000 USD). Breakdown:</w:t>
      </w:r>
    </w:p>
    <w:p>
      <w:pPr>
        <w:pStyle w:val="BodyText"/>
      </w:pPr>
      <w:r>
        <w:t xml:space="preserve">Tactic</w:t>
      </w:r>
    </w:p>
    <w:p>
      <w:pPr>
        <w:pStyle w:val="BodyText"/>
      </w:pPr>
      <w:r>
        <w:t xml:space="preserve">Allocation</w:t>
      </w:r>
    </w:p>
    <w:p>
      <w:pPr>
        <w:pStyle w:val="BodyText"/>
      </w:pPr>
      <w:r>
        <w:t xml:space="preserve">Expected ROI</w:t>
      </w:r>
    </w:p>
    <w:p>
      <w:pPr>
        <w:pStyle w:val="BodyText"/>
      </w:pPr>
      <w:r>
        <w:t xml:space="preserve">Digital Advertising</w:t>
      </w:r>
    </w:p>
    <w:p>
      <w:pPr>
        <w:pStyle w:val="BodyText"/>
      </w:pPr>
      <w:r>
        <w:t xml:space="preserve">$29,100 (60%)</w:t>
      </w:r>
    </w:p>
    <w:p>
      <w:pPr>
        <w:pStyle w:val="BodyText"/>
      </w:pPr>
      <w:r>
        <w:t xml:space="preserve">85% of applications from target audience</w:t>
      </w:r>
    </w:p>
    <w:p>
      <w:pPr>
        <w:pStyle w:val="BodyText"/>
      </w:pPr>
      <w:r>
        <w:t xml:space="preserve">University Events/Sponsorships</w:t>
      </w:r>
    </w:p>
    <w:p>
      <w:pPr>
        <w:pStyle w:val="BodyText"/>
      </w:pPr>
      <w:r>
        <w:t xml:space="preserve">$14,550 (30%)</w:t>
      </w:r>
    </w:p>
    <w:p>
      <w:pPr>
        <w:pStyle w:val="BodyText"/>
      </w:pPr>
      <w:r>
        <w:t xml:space="preserve">Content/Video Production</w:t>
      </w:r>
    </w:p>
    <w:p>
      <w:pPr>
        <w:pStyle w:val="BodyText"/>
      </w:pPr>
      <w:r>
        <w:t xml:space="preserve">$4,900 (10%)</w:t>
      </w:r>
    </w:p>
    <w:p>
      <w:pPr>
        <w:pStyle w:val="BodyText"/>
      </w:pPr>
      <w:r>
        <w:t xml:space="preserve">Enhanced brand recall in Santiago market</w:t>
      </w:r>
    </w:p>
    <w:bookmarkEnd w:id="29"/>
    <w:bookmarkStart w:id="30" w:name="timeline-santiago-recruitment-cycle"/>
    <w:p>
      <w:pPr>
        <w:pStyle w:val="Heading2"/>
      </w:pPr>
      <w:r>
        <w:t xml:space="preserve">Timeline: Santiago Recruitment Cycle</w:t>
      </w:r>
    </w:p>
    <w:p>
      <w:pPr>
        <w:pStyle w:val="FirstParagraph"/>
      </w:pPr>
      <w:r>
        <w:t xml:space="preserve">All activities calibrated to Chile's professional calendar:</w:t>
      </w:r>
    </w:p>
    <w:p>
      <w:pPr>
        <w:numPr>
          <w:ilvl w:val="0"/>
          <w:numId w:val="1008"/>
        </w:numPr>
        <w:pStyle w:val="Compact"/>
      </w:pPr>
      <w:r>
        <w:rPr>
          <w:bCs/>
          <w:b/>
        </w:rPr>
        <w:t xml:space="preserve">Month 1:</w:t>
      </w:r>
      <w:r>
        <w:t xml:space="preserve"> </w:t>
      </w:r>
      <w:r>
        <w:t xml:space="preserve">University partnerships activated; LinkedIn campaign launch with #LaboratoryTechnicianSantiago</w:t>
      </w:r>
    </w:p>
    <w:p>
      <w:pPr>
        <w:numPr>
          <w:ilvl w:val="0"/>
          <w:numId w:val="1008"/>
        </w:numPr>
        <w:pStyle w:val="Compact"/>
      </w:pPr>
      <w:r>
        <w:rPr>
          <w:bCs/>
          <w:b/>
        </w:rPr>
        <w:t xml:space="preserve">Month 2:</w:t>
      </w:r>
      <w:r>
        <w:t xml:space="preserve"> </w:t>
      </w:r>
      <w:r>
        <w:t xml:space="preserve">ACLC event sponsorship; Santiago-based video testimonials released</w:t>
      </w:r>
    </w:p>
    <w:p>
      <w:pPr>
        <w:numPr>
          <w:ilvl w:val="0"/>
          <w:numId w:val="1008"/>
        </w:numPr>
        <w:pStyle w:val="Compact"/>
      </w:pPr>
      <w:r>
        <w:rPr>
          <w:bCs/>
          <w:b/>
        </w:rPr>
        <w:t xml:space="preserve">Month 3-4:</w:t>
      </w:r>
      <w:r>
        <w:t xml:space="preserve"> </w:t>
      </w:r>
      <w:r>
        <w:t xml:space="preserve">"Santiago Lab Innovation Night" held at our facilities; application evaluation peak</w:t>
      </w:r>
    </w:p>
    <w:p>
      <w:pPr>
        <w:numPr>
          <w:ilvl w:val="0"/>
          <w:numId w:val="1008"/>
        </w:numPr>
        <w:pStyle w:val="Compact"/>
      </w:pPr>
      <w:r>
        <w:rPr>
          <w:bCs/>
          <w:b/>
        </w:rPr>
        <w:t xml:space="preserve">Month 5-6:</w:t>
      </w:r>
      <w:r>
        <w:t xml:space="preserve"> </w:t>
      </w:r>
      <w:r>
        <w:t xml:space="preserve">Candidate onboarding with Santiago-specific cultural integration program</w:t>
      </w:r>
    </w:p>
    <w:bookmarkEnd w:id="30"/>
    <w:bookmarkStart w:id="31" w:name="evaluation-framework"/>
    <w:p>
      <w:pPr>
        <w:pStyle w:val="Heading2"/>
      </w:pPr>
      <w:r>
        <w:t xml:space="preserve">Evaluation Framework</w:t>
      </w:r>
    </w:p>
    <w:p>
      <w:pPr>
        <w:pStyle w:val="FirstParagraph"/>
      </w:pPr>
      <w:r>
        <w:t xml:space="preserve">We track success through real-time dashboards measuring:</w:t>
      </w:r>
    </w:p>
    <w:p>
      <w:pPr>
        <w:numPr>
          <w:ilvl w:val="0"/>
          <w:numId w:val="1009"/>
        </w:numPr>
        <w:pStyle w:val="Compact"/>
      </w:pPr>
      <w:r>
        <w:rPr>
          <w:iCs/>
          <w:i/>
        </w:rPr>
        <w:t xml:space="preserve">Application Quality:</w:t>
      </w:r>
      <w:r>
        <w:t xml:space="preserve"> </w:t>
      </w:r>
      <w:r>
        <w:t xml:space="preserve">% of applicants with CLT (Chilean Technical Certification) and Santiago-based experience</w:t>
      </w:r>
    </w:p>
    <w:p>
      <w:pPr>
        <w:numPr>
          <w:ilvl w:val="0"/>
          <w:numId w:val="1009"/>
        </w:numPr>
        <w:pStyle w:val="Compact"/>
      </w:pPr>
      <w:r>
        <w:rPr>
          <w:iCs/>
          <w:i/>
        </w:rPr>
        <w:t xml:space="preserve">Geographic Reach:</w:t>
      </w:r>
      <w:r>
        <w:t xml:space="preserve"> </w:t>
      </w:r>
      <w:r>
        <w:t xml:space="preserve">Percentage of candidates applying from within Santiago vs. other regions</w:t>
      </w:r>
    </w:p>
    <w:p>
      <w:pPr>
        <w:numPr>
          <w:ilvl w:val="0"/>
          <w:numId w:val="1009"/>
        </w:numPr>
        <w:pStyle w:val="Compact"/>
      </w:pPr>
      <w:r>
        <w:rPr>
          <w:iCs/>
          <w:i/>
        </w:rPr>
        <w:t xml:space="preserve">Candidate Experience:</w:t>
      </w:r>
      <w:r>
        <w:t xml:space="preserve"> </w:t>
      </w:r>
      <w:r>
        <w:t xml:space="preserve">NPS score from post-application surveys focusing on Chile Santiago relevance</w:t>
      </w:r>
    </w:p>
    <w:bookmarkEnd w:id="31"/>
    <w:bookmarkStart w:id="32" w:name="Xfb616cc5a8f21f772cdccd0f25668692ec5d75c"/>
    <w:p>
      <w:pPr>
        <w:pStyle w:val="Heading2"/>
      </w:pPr>
      <w:r>
        <w:t xml:space="preserve">Conclusion: The Future of Laboratory Technician Recruitment in Chile Santiago</w:t>
      </w:r>
    </w:p>
    <w:p>
      <w:pPr>
        <w:pStyle w:val="FirstParagraph"/>
      </w:pPr>
      <w:r>
        <w:t xml:space="preserve">This Marketing Plan transcends traditional recruitment—it establishes an enduring employer brand that positions our organization as the undisputed leader for Laboratory Technician professionals in Chile Santiago. By embedding local cultural intelligence, leveraging Santiago's unique healthcare ecosystem dynamics, and delivering tangible career pathways aligned with Chilean professional expectations, we will not only fill this critical role but also create a sustainable talent pipeline. The success of this campaign will directly contribute to our strategic goal of becoming the preferred diagnostic partner for 75% of Santiago's healthcare network by 2026. In an era where skilled Laboratory Technicians are the backbone of Chile's public health infrastructure, our targeted Marketing Plan ensures we attract and retain the elite talent essential for clinical excellence in Chile Santiago.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Chile Santiago</dc:title>
  <dc:creator/>
  <dc:language>en</dc:language>
  <cp:keywords/>
  <dcterms:created xsi:type="dcterms:W3CDTF">2025-12-12T03:34:31Z</dcterms:created>
  <dcterms:modified xsi:type="dcterms:W3CDTF">2025-12-12T03:34:31Z</dcterms:modified>
</cp:coreProperties>
</file>

<file path=docProps/custom.xml><?xml version="1.0" encoding="utf-8"?>
<Properties xmlns="http://schemas.openxmlformats.org/officeDocument/2006/custom-properties" xmlns:vt="http://schemas.openxmlformats.org/officeDocument/2006/docPropsVTypes"/>
</file>