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Italy</w:t>
      </w:r>
      <w:r>
        <w:t xml:space="preserve"> </w:t>
      </w:r>
      <w:r>
        <w:t xml:space="preserve">Milan</w:t>
      </w:r>
    </w:p>
    <w:bookmarkStart w:id="29" w:name="X72aa73595d10463347cb0d6e2802c202be1bdcd"/>
    <w:p>
      <w:pPr>
        <w:pStyle w:val="Heading1"/>
      </w:pPr>
      <w:r>
        <w:t xml:space="preserve">Strategic Marketing Plan for Attracting Top-Tier Laboratory Technicians in Milan, Italy</w:t>
      </w:r>
    </w:p>
    <w:bookmarkStart w:id="20" w:name="executive-summary"/>
    <w:p>
      <w:pPr>
        <w:pStyle w:val="Heading2"/>
      </w:pPr>
      <w:r>
        <w:t xml:space="preserve">Executive Summary</w:t>
      </w:r>
    </w:p>
    <w:p>
      <w:pPr>
        <w:pStyle w:val="FirstParagraph"/>
      </w:pPr>
      <w:r>
        <w:t xml:space="preserve">This comprehensive Marketing Plan outlines a targeted strategy to recruit highly qualified Laboratory Technicians for healthcare institutions across Milan, Italy. The plan addresses the acute demand for skilled laboratory professionals within Lombardy's dynamic healthcare ecosystem, leveraging localized market insights and culturally resonant recruitment tactics. As Milan emerges as Italy's leading biomedical innovation hub, securing expert</w:t>
      </w:r>
      <w:r>
        <w:t xml:space="preserve"> </w:t>
      </w:r>
      <w:r>
        <w:rPr>
          <w:bCs/>
          <w:b/>
        </w:rPr>
        <w:t xml:space="preserve">Laboratory Technician</w:t>
      </w:r>
      <w:r>
        <w:t xml:space="preserve"> </w:t>
      </w:r>
      <w:r>
        <w:t xml:space="preserve">talent is critical to maintaining clinical excellence and operational efficiency in our region. This document details a 12-month action framework tailored specifically for the</w:t>
      </w:r>
      <w:r>
        <w:t xml:space="preserve"> </w:t>
      </w:r>
      <w:r>
        <w:rPr>
          <w:bCs/>
          <w:b/>
        </w:rPr>
        <w:t xml:space="preserve">Italy Milan</w:t>
      </w:r>
      <w:r>
        <w:t xml:space="preserve"> </w:t>
      </w:r>
      <w:r>
        <w:t xml:space="preserve">context.</w:t>
      </w:r>
    </w:p>
    <w:bookmarkEnd w:id="20"/>
    <w:bookmarkStart w:id="21" w:name="X724254532f81d1dd13ac8e4f120df76ff49425c"/>
    <w:p>
      <w:pPr>
        <w:pStyle w:val="Heading2"/>
      </w:pPr>
      <w:r>
        <w:t xml:space="preserve">Market Analysis: The Milan Laboratory Technician Landscape</w:t>
      </w:r>
    </w:p>
    <w:p>
      <w:pPr>
        <w:pStyle w:val="FirstParagraph"/>
      </w:pPr>
      <w:r>
        <w:t xml:space="preserve">Milan's healthcare sector employs over 45,000 laboratory professionals across public hospitals (ASL), private clinics, and research institutions. However, a 2023 Lombardy Regional Health Report identified a 17% vacancy rate for certified Laboratory Technicians – significantly above the national average. Key drivers include: (1) aging workforce retiring prematurely due to burnout in high-pressure clinical environments; (2) rapid expansion of diagnostic centers in Milan's biomedical corridor; and (3) stringent regulatory shifts under Law 36/2012 requiring continuous professional development for</w:t>
      </w:r>
      <w:r>
        <w:t xml:space="preserve"> </w:t>
      </w:r>
      <w:r>
        <w:rPr>
          <w:bCs/>
          <w:b/>
        </w:rPr>
        <w:t xml:space="preserve">Laboratory Technician</w:t>
      </w:r>
      <w:r>
        <w:t xml:space="preserve"> </w:t>
      </w:r>
      <w:r>
        <w:t xml:space="preserve">roles. Crucially, the competitive talent pool is concentrated within Milan's universities (e.g., Università degli Studi di Milano) and training centers like Istituto Tecnico Superiore per le Tecnologie Sanitarie.</w:t>
      </w:r>
    </w:p>
    <w:bookmarkEnd w:id="21"/>
    <w:bookmarkStart w:id="22" w:name="target-audience-segmentation"/>
    <w:p>
      <w:pPr>
        <w:pStyle w:val="Heading2"/>
      </w:pPr>
      <w:r>
        <w:t xml:space="preserve">Target Audience Segmentation</w:t>
      </w:r>
    </w:p>
    <w:p>
      <w:pPr>
        <w:pStyle w:val="FirstParagraph"/>
      </w:pPr>
      <w:r>
        <w:t xml:space="preserve">This Marketing Plan specifically targets three high-potential candidate segments within the Milan metro area:</w:t>
      </w:r>
    </w:p>
    <w:p>
      <w:pPr>
        <w:numPr>
          <w:ilvl w:val="0"/>
          <w:numId w:val="1001"/>
        </w:numPr>
        <w:pStyle w:val="Compact"/>
      </w:pPr>
      <w:r>
        <w:rPr>
          <w:bCs/>
          <w:b/>
        </w:rPr>
        <w:t xml:space="preserve">Local Graduates:</w:t>
      </w:r>
      <w:r>
        <w:t xml:space="preserve"> </w:t>
      </w:r>
      <w:r>
        <w:t xml:space="preserve">Recent BSc/MSc graduates from Milan-based institutions (e.g., Università Vita-Salute San Raffaele, Politecnico di Milano) with ISEF certification. They seek roles aligning with Milan's innovation ecosystem.</w:t>
      </w:r>
    </w:p>
    <w:p>
      <w:pPr>
        <w:numPr>
          <w:ilvl w:val="0"/>
          <w:numId w:val="1001"/>
        </w:numPr>
        <w:pStyle w:val="Compact"/>
      </w:pPr>
      <w:r>
        <w:rPr>
          <w:bCs/>
          <w:b/>
        </w:rPr>
        <w:t xml:space="preserve">Experienced Professionals:</w:t>
      </w:r>
      <w:r>
        <w:t xml:space="preserve"> </w:t>
      </w:r>
      <w:r>
        <w:t xml:space="preserve">Mid-career</w:t>
      </w:r>
      <w:r>
        <w:t xml:space="preserve"> </w:t>
      </w:r>
      <w:r>
        <w:rPr>
          <w:bCs/>
          <w:b/>
        </w:rPr>
        <w:t xml:space="preserve">Laboratory Technician</w:t>
      </w:r>
      <w:r>
        <w:t xml:space="preserve">s currently employed in Lombardy hospitals (e.g., Ospedale San Raffaele, Niguarda) seeking career advancement or work-life balance improvements.</w:t>
      </w:r>
    </w:p>
    <w:p>
      <w:pPr>
        <w:numPr>
          <w:ilvl w:val="0"/>
          <w:numId w:val="1001"/>
        </w:numPr>
        <w:pStyle w:val="Compact"/>
      </w:pPr>
      <w:r>
        <w:rPr>
          <w:bCs/>
          <w:b/>
        </w:rPr>
        <w:t xml:space="preserve">E.U. Qualified Candidates:</w:t>
      </w:r>
      <w:r>
        <w:t xml:space="preserve"> </w:t>
      </w:r>
      <w:r>
        <w:t xml:space="preserve">Certified technicians from Germany, France, and Spain with EU mutual recognition agreements – ideal for bridging Milan's skill gaps while respecting Italian accreditation standards.</w:t>
      </w:r>
    </w:p>
    <w:bookmarkEnd w:id="22"/>
    <w:bookmarkStart w:id="23" w:name="X6c14649c0662d4c4eac95324ae531a427b1fec4"/>
    <w:p>
      <w:pPr>
        <w:pStyle w:val="Heading2"/>
      </w:pPr>
      <w:r>
        <w:t xml:space="preserve">Unique Value Proposition (UVP) for Laboratory Technicians in Milan</w:t>
      </w:r>
    </w:p>
    <w:p>
      <w:pPr>
        <w:pStyle w:val="FirstParagraph"/>
      </w:pPr>
      <w:r>
        <w:t xml:space="preserve">We position the role as offering:</w:t>
      </w:r>
    </w:p>
    <w:p>
      <w:pPr>
        <w:numPr>
          <w:ilvl w:val="0"/>
          <w:numId w:val="1002"/>
        </w:numPr>
        <w:pStyle w:val="Compact"/>
      </w:pPr>
      <w:r>
        <w:rPr>
          <w:bCs/>
          <w:b/>
        </w:rPr>
        <w:t xml:space="preserve">Professional Growth:</w:t>
      </w:r>
      <w:r>
        <w:t xml:space="preserve"> </w:t>
      </w:r>
      <w:r>
        <w:t xml:space="preserve">Access to Milan's premier clinical research partnerships (e.g., with San Raffaele Scientific Institute)</w:t>
      </w:r>
    </w:p>
    <w:p>
      <w:pPr>
        <w:numPr>
          <w:ilvl w:val="0"/>
          <w:numId w:val="1002"/>
        </w:numPr>
        <w:pStyle w:val="Compact"/>
      </w:pPr>
      <w:r>
        <w:rPr>
          <w:bCs/>
          <w:b/>
        </w:rPr>
        <w:t xml:space="preserve">Cultural Integration:</w:t>
      </w:r>
      <w:r>
        <w:t xml:space="preserve"> </w:t>
      </w:r>
      <w:r>
        <w:t xml:space="preserve">Dedicated Italian language support for EU candidates and relocation assistance in the cosmopolitan Milan environment</w:t>
      </w:r>
    </w:p>
    <w:p>
      <w:pPr>
        <w:numPr>
          <w:ilvl w:val="0"/>
          <w:numId w:val="1002"/>
        </w:numPr>
        <w:pStyle w:val="Compact"/>
      </w:pPr>
      <w:r>
        <w:rPr>
          <w:bCs/>
          <w:b/>
        </w:rPr>
        <w:t xml:space="preserve">Sustainable Worklife:</w:t>
      </w:r>
      <w:r>
        <w:t xml:space="preserve"> </w:t>
      </w:r>
      <w:r>
        <w:t xml:space="preserve">Hybrid scheduling models addressing Milan's high cost-of-living pressures</w:t>
      </w:r>
    </w:p>
    <w:bookmarkEnd w:id="23"/>
    <w:bookmarkStart w:id="24" w:name="Xe171853d616503c95955553373c0022ea59a58b"/>
    <w:p>
      <w:pPr>
        <w:pStyle w:val="Heading2"/>
      </w:pPr>
      <w:r>
        <w:t xml:space="preserve">Localized Marketing Strategy for Italy Milan</w:t>
      </w:r>
    </w:p>
    <w:p>
      <w:pPr>
        <w:pStyle w:val="FirstParagraph"/>
      </w:pPr>
      <w:r>
        <w:t xml:space="preserve">The strategy leverages Milan-specific cultural and professional nuances:</w:t>
      </w:r>
    </w:p>
    <w:p>
      <w:pPr>
        <w:numPr>
          <w:ilvl w:val="0"/>
          <w:numId w:val="1003"/>
        </w:numPr>
        <w:pStyle w:val="Compact"/>
      </w:pPr>
      <w:r>
        <w:rPr>
          <w:bCs/>
          <w:b/>
        </w:rPr>
        <w:t xml:space="preserve">Digital Recruitment with Hyperlocal Focus:</w:t>
      </w:r>
      <w:r>
        <w:t xml:space="preserve"> </w:t>
      </w:r>
      <w:r>
        <w:t xml:space="preserve">Targeted LinkedIn ads using keywords "Laboratory Technician Milano" and "Tecnico di Laboratorio Lombardia." Partnering with Milan-based healthcare recruitment agencies like Hays Healthcare Italy for exclusive job board placements.</w:t>
      </w:r>
    </w:p>
    <w:p>
      <w:pPr>
        <w:numPr>
          <w:ilvl w:val="0"/>
          <w:numId w:val="1003"/>
        </w:numPr>
        <w:pStyle w:val="Compact"/>
      </w:pPr>
      <w:r>
        <w:rPr>
          <w:bCs/>
          <w:b/>
        </w:rPr>
        <w:t xml:space="preserve">University Engagement:</w:t>
      </w:r>
      <w:r>
        <w:t xml:space="preserve"> </w:t>
      </w:r>
      <w:r>
        <w:t xml:space="preserve">Hosting quarterly career workshops at Politecnico di Milano and Università Statale di Milano, featuring current Milan laboratory teams sharing day-in-the-life experiences. Providing sponsored access to Milan's clinical internship programs.</w:t>
      </w:r>
    </w:p>
    <w:p>
      <w:pPr>
        <w:numPr>
          <w:ilvl w:val="0"/>
          <w:numId w:val="1003"/>
        </w:numPr>
        <w:pStyle w:val="Compact"/>
      </w:pPr>
      <w:r>
        <w:rPr>
          <w:bCs/>
          <w:b/>
        </w:rPr>
        <w:t xml:space="preserve">Community Building:</w:t>
      </w:r>
      <w:r>
        <w:t xml:space="preserve"> </w:t>
      </w:r>
      <w:r>
        <w:t xml:space="preserve">Creating a "Milan Laboratory Professionals Network" – an exclusive Facebook group for candidates discussing local job opportunities, Italian certification pathways (e.g., CFTS), and Milan-specific workplace culture.</w:t>
      </w:r>
    </w:p>
    <w:p>
      <w:pPr>
        <w:numPr>
          <w:ilvl w:val="0"/>
          <w:numId w:val="1003"/>
        </w:numPr>
        <w:pStyle w:val="Compact"/>
      </w:pPr>
      <w:r>
        <w:rPr>
          <w:bCs/>
          <w:b/>
        </w:rPr>
        <w:t xml:space="preserve">Regulatory Alignment Messaging:</w:t>
      </w:r>
      <w:r>
        <w:t xml:space="preserve"> </w:t>
      </w:r>
      <w:r>
        <w:t xml:space="preserve">All communications emphasize compliance with Milan's specific healthcare accreditation frameworks (e.g., "This role meets ASL Lombardy's 2024 laboratory technician standards").</w:t>
      </w:r>
    </w:p>
    <w:bookmarkEnd w:id="24"/>
    <w:bookmarkStart w:id="25"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 for Italy Milan Market</w:t>
            </w:r>
          </w:p>
        </w:tc>
        <w:tc>
          <w:tcPr/>
          <w:p>
            <w:pPr>
              <w:pStyle w:val="Compact"/>
              <w:jc w:val="left"/>
            </w:pPr>
            <w:r>
              <w:t xml:space="preserve">Success Metrics</w:t>
            </w:r>
          </w:p>
        </w:tc>
      </w:tr>
      <w:tr>
        <w:tc>
          <w:tcPr/>
          <w:p>
            <w:pPr>
              <w:pStyle w:val="Compact"/>
              <w:jc w:val="left"/>
            </w:pPr>
            <w:r>
              <w:t xml:space="preserve">Q1 2024</w:t>
            </w:r>
          </w:p>
        </w:tc>
        <w:tc>
          <w:tcPr/>
          <w:p>
            <w:pPr>
              <w:pStyle w:val="Compact"/>
              <w:jc w:val="left"/>
            </w:pPr>
            <w:r>
              <w:t xml:space="preserve">Leverage Milan University partnerships; launch LinkedIn campaign targeting "Laboratory Technician" searches in Lombardy region</w:t>
            </w:r>
          </w:p>
        </w:tc>
        <w:tc>
          <w:tcPr/>
          <w:p>
            <w:pPr>
              <w:pStyle w:val="Compact"/>
              <w:jc w:val="left"/>
            </w:pPr>
            <w:r>
              <w:t xml:space="preserve">50+ qualified applications from Milan-based universities; 30% increase in geo-targeted ad engagement vs. baseline</w:t>
            </w:r>
          </w:p>
        </w:tc>
      </w:tr>
      <w:tr>
        <w:tc>
          <w:tcPr/>
          <w:p>
            <w:pPr>
              <w:pStyle w:val="Compact"/>
              <w:jc w:val="left"/>
            </w:pPr>
            <w:r>
              <w:t xml:space="preserve">Q2 2024</w:t>
            </w:r>
          </w:p>
        </w:tc>
        <w:tc>
          <w:tcPr/>
          <w:p>
            <w:pPr>
              <w:pStyle w:val="Compact"/>
              <w:jc w:val="left"/>
            </w:pPr>
            <w:r>
              <w:t xml:space="preserve">Host "Milan Lab Innovators" event at Fabbrica del Vapore; distribute Milan-specific relocation guides for EU candidates</w:t>
            </w:r>
          </w:p>
        </w:tc>
        <w:tc>
          <w:tcPr/>
          <w:p>
            <w:pPr>
              <w:pStyle w:val="Compact"/>
              <w:jc w:val="left"/>
            </w:pPr>
            <w:r>
              <w:t xml:space="preserve">15% conversion rate from event leads; 40+ qualified EU technician inquiries received</w:t>
            </w:r>
          </w:p>
        </w:tc>
      </w:tr>
      <w:tr>
        <w:tc>
          <w:tcPr/>
          <w:p>
            <w:pPr>
              <w:pStyle w:val="Compact"/>
              <w:jc w:val="left"/>
            </w:pPr>
            <w:r>
              <w:t xml:space="preserve">Q3 2024</w:t>
            </w:r>
          </w:p>
        </w:tc>
        <w:tc>
          <w:tcPr/>
          <w:p>
            <w:pPr>
              <w:pStyle w:val="Compact"/>
              <w:jc w:val="left"/>
            </w:pPr>
            <w:r>
              <w:t xml:space="preserve">Implement referral program with existing Milan lab teams; publish "Life as a Laboratory Technician in Milan" blog series on Italian healthcare platforms</w:t>
            </w:r>
          </w:p>
        </w:tc>
        <w:tc>
          <w:tcPr/>
          <w:p>
            <w:pPr>
              <w:pStyle w:val="Compact"/>
              <w:jc w:val="left"/>
            </w:pPr>
            <w:r>
              <w:t xml:space="preserve">35% of hires via internal referrals; 10,000+ views on local healthcare blogs</w:t>
            </w:r>
          </w:p>
        </w:tc>
      </w:tr>
      <w:tr>
        <w:tc>
          <w:tcPr/>
          <w:p>
            <w:pPr>
              <w:pStyle w:val="Compact"/>
              <w:jc w:val="left"/>
            </w:pPr>
            <w:r>
              <w:t xml:space="preserve">Q4 2024</w:t>
            </w:r>
          </w:p>
        </w:tc>
        <w:tc>
          <w:tcPr/>
          <w:p>
            <w:pPr>
              <w:pStyle w:val="Compact"/>
              <w:jc w:val="left"/>
            </w:pPr>
            <w:r>
              <w:t xml:space="preserve">Analyze retention metrics for Milan-hired technicians; develop "Milan Laboratory Technician Alumni Program"</w:t>
            </w:r>
          </w:p>
        </w:tc>
        <w:tc>
          <w:tcPr/>
          <w:p>
            <w:pPr>
              <w:pStyle w:val="Compact"/>
              <w:jc w:val="left"/>
            </w:pPr>
            <w:r>
              <w:t xml:space="preserve">95% 6-month retention rate among hires; 70% participation in alumni network</w:t>
            </w:r>
          </w:p>
        </w:tc>
      </w:tr>
    </w:tbl>
    <w:bookmarkEnd w:id="25"/>
    <w:bookmarkStart w:id="26" w:name="budget-allocation-italy-milan-focus"/>
    <w:p>
      <w:pPr>
        <w:pStyle w:val="Heading2"/>
      </w:pPr>
      <w:r>
        <w:t xml:space="preserve">Budget Allocation (Italy Milan Focus)</w:t>
      </w:r>
    </w:p>
    <w:p>
      <w:pPr>
        <w:pStyle w:val="FirstParagraph"/>
      </w:pPr>
      <w:r>
        <w:t xml:space="preserve">Total budget: €145,000. Key allocations include:</w:t>
      </w:r>
    </w:p>
    <w:p>
      <w:pPr>
        <w:numPr>
          <w:ilvl w:val="0"/>
          <w:numId w:val="1004"/>
        </w:numPr>
        <w:pStyle w:val="Compact"/>
      </w:pPr>
      <w:r>
        <w:t xml:space="preserve">60% Digital Campaigns: Tailored LinkedIn/Instagram ads serving Milan-specific content</w:t>
      </w:r>
    </w:p>
    <w:p>
      <w:pPr>
        <w:numPr>
          <w:ilvl w:val="0"/>
          <w:numId w:val="1004"/>
        </w:numPr>
        <w:pStyle w:val="Compact"/>
      </w:pPr>
      <w:r>
        <w:t xml:space="preserve">25% University &amp; Community Events: Venue rentals at Milan campuses, event materials in Italian/English</w:t>
      </w:r>
    </w:p>
    <w:p>
      <w:pPr>
        <w:numPr>
          <w:ilvl w:val="0"/>
          <w:numId w:val="1004"/>
        </w:numPr>
        <w:pStyle w:val="Compact"/>
      </w:pPr>
      <w:r>
        <w:t xml:space="preserve">15% Content Development: Localized blog/video content showcasing "Laboratory Technician" life in Milan</w:t>
      </w:r>
    </w:p>
    <w:bookmarkEnd w:id="26"/>
    <w:bookmarkStart w:id="27" w:name="compliance-and-cultural-considerations"/>
    <w:p>
      <w:pPr>
        <w:pStyle w:val="Heading2"/>
      </w:pPr>
      <w:r>
        <w:t xml:space="preserve">Compliance and Cultural Considerations</w:t>
      </w:r>
    </w:p>
    <w:p>
      <w:pPr>
        <w:pStyle w:val="FirstParagraph"/>
      </w:pPr>
      <w:r>
        <w:t xml:space="preserve">This Marketing Plan strictly adheres to Italy's employment regulations. All job descriptions reference the Italian National Catalogue of Professional Qualifications (CPI) for Laboratory Technicians. Marketing materials avoid gendered language per D.Lgs 198/2006 and include mandatory ISTAT-recognized terms like "Tecnico di Laboratorio Biomedico." We explicitly acknowledge Milan's unique work culture – emphasizing the importance of relationship-building ("fare conoscenza") during candidate interactions, which differs from Northern European recruitment norms.</w:t>
      </w:r>
    </w:p>
    <w:bookmarkEnd w:id="27"/>
    <w:bookmarkStart w:id="28" w:name="X371d3bc19586b05ff5bc82fc0f4916541e8e7ea"/>
    <w:p>
      <w:pPr>
        <w:pStyle w:val="Heading2"/>
      </w:pPr>
      <w:r>
        <w:t xml:space="preserve">Conclusion: Driving Excellence in Italy Milan</w:t>
      </w:r>
    </w:p>
    <w:p>
      <w:pPr>
        <w:pStyle w:val="FirstParagraph"/>
      </w:pPr>
      <w:r>
        <w:t xml:space="preserve">This Marketing Plan delivers a precise, culturally attuned strategy for attracting premium Laboratory Technician talent to Milan. By embedding location-specific elements – from Lombardy's regulatory framework to Milan's innovation ecosystem and work culture – we position the role as an unparalleled career opportunity within</w:t>
      </w:r>
      <w:r>
        <w:t xml:space="preserve"> </w:t>
      </w:r>
      <w:r>
        <w:rPr>
          <w:bCs/>
          <w:b/>
        </w:rPr>
        <w:t xml:space="preserve">Italy Milan</w:t>
      </w:r>
      <w:r>
        <w:t xml:space="preserve">. The plan directly addresses the acute shortage of certified Laboratory Technicians in our region while building a sustainable talent pipeline for healthcare providers across metropolitan Milan. Success will be measured not just in hires, but in establishing long-term recruitment leadership that resonates with Italy's most skilled laboratory professionals.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Italy Milan</dc:title>
  <dc:creator/>
  <dc:language>en</dc:language>
  <cp:keywords/>
  <dcterms:created xsi:type="dcterms:W3CDTF">2025-12-12T11:58:26Z</dcterms:created>
  <dcterms:modified xsi:type="dcterms:W3CDTF">2025-12-12T11:58:26Z</dcterms:modified>
</cp:coreProperties>
</file>

<file path=docProps/custom.xml><?xml version="1.0" encoding="utf-8"?>
<Properties xmlns="http://schemas.openxmlformats.org/officeDocument/2006/custom-properties" xmlns:vt="http://schemas.openxmlformats.org/officeDocument/2006/docPropsVTypes"/>
</file>