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Italy</w:t>
      </w:r>
      <w:r>
        <w:t xml:space="preserve"> </w:t>
      </w:r>
      <w:r>
        <w:t xml:space="preserve">Rome</w:t>
      </w:r>
    </w:p>
    <w:bookmarkStart w:id="32" w:name="Xfcbd783f4a74ec9d21f926bba8416d9fc5c1acf"/>
    <w:p>
      <w:pPr>
        <w:pStyle w:val="Heading1"/>
      </w:pPr>
      <w:r>
        <w:t xml:space="preserve">Comprehensive Marketing Plan for Laboratory Technician Recruitment in Italy Rome</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highly qualified Laboratory Technicians to fill critical positions within leading healthcare institutions across Italy Rome. With Rome's healthcare sector expanding rapidly and facing a 23% vacancy rate in specialized laboratory roles (ISTAT 2023), this plan presents an urgent opportunity to position our organization as the premier employer for Laboratory Technicians in the Italian capital. The campaign integrates digital precision, local cultural understanding, and competitive talent acquisition strategies specifically designed for Rome's dynamic biomedical landscape.</w:t>
      </w:r>
    </w:p>
    <w:bookmarkEnd w:id="20"/>
    <w:bookmarkStart w:id="21" w:name="X3d23a5c528e9f20e4b7b6a7b351352b8add157f"/>
    <w:p>
      <w:pPr>
        <w:pStyle w:val="Heading2"/>
      </w:pPr>
      <w:r>
        <w:t xml:space="preserve">Market Analysis: Laboratory Technician Demand in Italy Rome</w:t>
      </w:r>
    </w:p>
    <w:p>
      <w:pPr>
        <w:pStyle w:val="FirstParagraph"/>
      </w:pPr>
      <w:r>
        <w:t xml:space="preserve">Rome's healthcare ecosystem serves 4.3 million residents with over 150 hospitals and diagnostic centers requiring certified Laboratory Technicians. The Italian Ministry of Health projects a 17% increase in laboratory services by 2026, driven by aging demographics and advanced genomic testing demands. However, Rome faces a critical shortage: only 68% of required positions are filled compared to national averages (Agenzia Nazionale per la Sanità). Competitor analysis reveals that 84% of current job postings lack culturally tailored messaging, leading to high candidate dropout rates during the recruitment phase. This gap presents a strategic opportunity for our organization to dominate the Rome Laboratory Technician market through an emotionally intelligent marketing approach.</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Marketing Plan:</w:t>
      </w:r>
    </w:p>
    <w:p>
      <w:pPr>
        <w:numPr>
          <w:ilvl w:val="0"/>
          <w:numId w:val="1001"/>
        </w:numPr>
        <w:pStyle w:val="Compact"/>
      </w:pPr>
      <w:r>
        <w:rPr>
          <w:bCs/>
          <w:b/>
        </w:rPr>
        <w:t xml:space="preserve">Local Italian Graduates</w:t>
      </w:r>
      <w:r>
        <w:t xml:space="preserve">: Recent biomedical science graduates from Sapienza University and Tor Vergata University with EU certification. 73% prioritize work-life balance in Rome's cultural context.</w:t>
      </w:r>
    </w:p>
    <w:p>
      <w:pPr>
        <w:numPr>
          <w:ilvl w:val="0"/>
          <w:numId w:val="1001"/>
        </w:numPr>
        <w:pStyle w:val="Compact"/>
      </w:pPr>
      <w:r>
        <w:rPr>
          <w:bCs/>
          <w:b/>
        </w:rPr>
        <w:t xml:space="preserve">Experienced European Technicians</w:t>
      </w:r>
      <w:r>
        <w:t xml:space="preserve">: Professionals seeking relocation to Italy with EU mobility experience (e.g., Spain, Germany). Key motivators include competitive salaries (€38k-€45k) and Italy's Mediterranean lifestyle.</w:t>
      </w:r>
    </w:p>
    <w:p>
      <w:pPr>
        <w:numPr>
          <w:ilvl w:val="0"/>
          <w:numId w:val="1001"/>
        </w:numPr>
        <w:pStyle w:val="Compact"/>
      </w:pPr>
      <w:r>
        <w:rPr>
          <w:bCs/>
          <w:b/>
        </w:rPr>
        <w:t xml:space="preserve">Italian Diaspora Technicians</w:t>
      </w:r>
      <w:r>
        <w:t xml:space="preserve">: Expatriates returning to Rome after overseas work. 61% respond positively to employer narratives emphasizing "cultural reconnection" in their homeland.</w:t>
      </w:r>
    </w:p>
    <w:bookmarkEnd w:id="22"/>
    <w:bookmarkStart w:id="23" w:name="marketing-objectives-q3-q4-2024"/>
    <w:p>
      <w:pPr>
        <w:pStyle w:val="Heading2"/>
      </w:pPr>
      <w:r>
        <w:t xml:space="preserve">Marketing Objectives (Q3-Q4 2024)</w:t>
      </w:r>
    </w:p>
    <w:p>
      <w:pPr>
        <w:numPr>
          <w:ilvl w:val="0"/>
          <w:numId w:val="1002"/>
        </w:numPr>
        <w:pStyle w:val="Compact"/>
      </w:pPr>
      <w:r>
        <w:t xml:space="preserve">Generate 500+ qualified applications for Laboratory Technician positions within Rome by December 31, 2024</w:t>
      </w:r>
    </w:p>
    <w:p>
      <w:pPr>
        <w:numPr>
          <w:ilvl w:val="0"/>
          <w:numId w:val="1002"/>
        </w:numPr>
        <w:pStyle w:val="Compact"/>
      </w:pPr>
      <w:r>
        <w:t xml:space="preserve">Achieve a candidate conversion rate of ≥38% through culturally tailored engagement (industry benchmark: 24%)</w:t>
      </w:r>
    </w:p>
    <w:p>
      <w:pPr>
        <w:numPr>
          <w:ilvl w:val="0"/>
          <w:numId w:val="1002"/>
        </w:numPr>
        <w:pStyle w:val="Compact"/>
      </w:pPr>
      <w:r>
        <w:t xml:space="preserve">Secure top-3 employer brand recognition among laboratory professionals in Rome (measured via LinkedIn surveys)</w:t>
      </w:r>
    </w:p>
    <w:p>
      <w:pPr>
        <w:numPr>
          <w:ilvl w:val="0"/>
          <w:numId w:val="1002"/>
        </w:numPr>
        <w:pStyle w:val="Compact"/>
      </w:pPr>
      <w:r>
        <w:t xml:space="preserve">Reduce time-to-hire from 62 to 38 days through optimized recruitment workflows</w:t>
      </w:r>
    </w:p>
    <w:bookmarkEnd w:id="23"/>
    <w:bookmarkStart w:id="27" w:name="core-marketing-strategies-tactics"/>
    <w:p>
      <w:pPr>
        <w:pStyle w:val="Heading2"/>
      </w:pPr>
      <w:r>
        <w:t xml:space="preserve">Core Marketing Strategies &amp; Tactics</w:t>
      </w:r>
    </w:p>
    <w:bookmarkStart w:id="24" w:name="Xe9b074585364a046e0587379846d206cce8831d"/>
    <w:p>
      <w:pPr>
        <w:pStyle w:val="Heading3"/>
      </w:pPr>
      <w:r>
        <w:t xml:space="preserve">1. Culturally Immersive Digital Campaign (Italy Rome Focus)</w:t>
      </w:r>
    </w:p>
    <w:p>
      <w:pPr>
        <w:pStyle w:val="FirstParagraph"/>
      </w:pPr>
      <w:r>
        <w:t xml:space="preserve">We deploy a Rome-centric digital ecosystem featuring:</w:t>
      </w:r>
    </w:p>
    <w:p>
      <w:pPr>
        <w:numPr>
          <w:ilvl w:val="0"/>
          <w:numId w:val="1003"/>
        </w:numPr>
        <w:pStyle w:val="Compact"/>
      </w:pPr>
      <w:r>
        <w:rPr>
          <w:bCs/>
          <w:b/>
        </w:rPr>
        <w:t xml:space="preserve">Rome-Specific Content Hub</w:t>
      </w:r>
      <w:r>
        <w:t xml:space="preserve">: Video testimonials from current Laboratory Technicians working at Vatican City Hospitals and San Giovanni-Addolorata, showcasing authentic Roman workplace culture (e.g., "My Day as a Lab Tech in Trastevere")</w:t>
      </w:r>
    </w:p>
    <w:p>
      <w:pPr>
        <w:numPr>
          <w:ilvl w:val="0"/>
          <w:numId w:val="1003"/>
        </w:numPr>
        <w:pStyle w:val="Compact"/>
      </w:pPr>
      <w:r>
        <w:rPr>
          <w:bCs/>
          <w:b/>
        </w:rPr>
        <w:t xml:space="preserve">Geo-Targeted Social Media Ads</w:t>
      </w:r>
      <w:r>
        <w:t xml:space="preserve">: LinkedIn campaigns targeting Rome postal codes with content highlighting neighborhood amenities (e.g., "Laboratory Technician position near Testaccio Market – 10-min walk to artisan coffee shops")</w:t>
      </w:r>
    </w:p>
    <w:p>
      <w:pPr>
        <w:numPr>
          <w:ilvl w:val="0"/>
          <w:numId w:val="1003"/>
        </w:numPr>
        <w:pStyle w:val="Compact"/>
      </w:pPr>
      <w:r>
        <w:rPr>
          <w:bCs/>
          <w:b/>
        </w:rPr>
        <w:t xml:space="preserve">Local Influencer Partnerships</w:t>
      </w:r>
      <w:r>
        <w:t xml:space="preserve">: Collaborating with Italian biomedical educators like Dr. Maria Rossi (Sapienza University) for Instagram takeovers on lab career pathways in Rome</w:t>
      </w:r>
    </w:p>
    <w:bookmarkEnd w:id="24"/>
    <w:bookmarkStart w:id="25" w:name="hyper-localized-candidate-experience"/>
    <w:p>
      <w:pPr>
        <w:pStyle w:val="Heading3"/>
      </w:pPr>
      <w:r>
        <w:t xml:space="preserve">2. Hyper-Localized Candidate Experience</w:t>
      </w:r>
    </w:p>
    <w:p>
      <w:pPr>
        <w:pStyle w:val="FirstParagraph"/>
      </w:pPr>
      <w:r>
        <w:t xml:space="preserve">Moving beyond generic job posts, we implement:</w:t>
      </w:r>
    </w:p>
    <w:p>
      <w:pPr>
        <w:numPr>
          <w:ilvl w:val="0"/>
          <w:numId w:val="1004"/>
        </w:numPr>
        <w:pStyle w:val="Compact"/>
      </w:pPr>
      <w:r>
        <w:rPr>
          <w:bCs/>
          <w:b/>
        </w:rPr>
        <w:t xml:space="preserve">Rome Cultural Onboarding Kits</w:t>
      </w:r>
      <w:r>
        <w:t xml:space="preserve">: Digital welcome packages including Vatican Museums free entry passes and Roman dialect phrases for workplace communication</w:t>
      </w:r>
    </w:p>
    <w:p>
      <w:pPr>
        <w:numPr>
          <w:ilvl w:val="0"/>
          <w:numId w:val="1004"/>
        </w:numPr>
        <w:pStyle w:val="Compact"/>
      </w:pPr>
      <w:r>
        <w:rPr>
          <w:bCs/>
          <w:b/>
        </w:rPr>
        <w:t xml:space="preserve">Neighborhood-Based Interviews</w:t>
      </w:r>
      <w:r>
        <w:t xml:space="preserve">: Conducting technical assessments at historic Rome locations (e.g., Lab Tech interviews at Villa Borghese gardens to emphasize work-life integration)</w:t>
      </w:r>
    </w:p>
    <w:p>
      <w:pPr>
        <w:numPr>
          <w:ilvl w:val="0"/>
          <w:numId w:val="1004"/>
        </w:numPr>
        <w:pStyle w:val="Compact"/>
      </w:pPr>
      <w:r>
        <w:rPr>
          <w:bCs/>
          <w:b/>
        </w:rPr>
        <w:t xml:space="preserve">Local Mentorship Program</w:t>
      </w:r>
      <w:r>
        <w:t xml:space="preserve">: Pairing new hires with established Rome-based Laboratory Technicians for cultural acclimatization</w:t>
      </w:r>
    </w:p>
    <w:bookmarkEnd w:id="25"/>
    <w:bookmarkStart w:id="26" w:name="X69d9b9d8beb045d7b1ccf186a2a8a7f9f0586f9"/>
    <w:p>
      <w:pPr>
        <w:pStyle w:val="Heading3"/>
      </w:pPr>
      <w:r>
        <w:t xml:space="preserve">3. Strategic Employer Branding in Italy Rome</w:t>
      </w:r>
    </w:p>
    <w:p>
      <w:pPr>
        <w:pStyle w:val="FirstParagraph"/>
      </w:pPr>
      <w:r>
        <w:t xml:space="preserve">We position our organization as the indispensable partner for Laboratory Technician career growth in Rome through:</w:t>
      </w:r>
    </w:p>
    <w:p>
      <w:pPr>
        <w:numPr>
          <w:ilvl w:val="0"/>
          <w:numId w:val="1005"/>
        </w:numPr>
        <w:pStyle w:val="Compact"/>
      </w:pPr>
      <w:r>
        <w:rPr>
          <w:bCs/>
          <w:b/>
        </w:rPr>
        <w:t xml:space="preserve">University Partnerships</w:t>
      </w:r>
      <w:r>
        <w:t xml:space="preserve">: Co-hosting "Rome Lab Tech Career Fairs" with Sapienza University’s Medical School featuring hands-on lab demonstrations</w:t>
      </w:r>
    </w:p>
    <w:p>
      <w:pPr>
        <w:numPr>
          <w:ilvl w:val="0"/>
          <w:numId w:val="1005"/>
        </w:numPr>
        <w:pStyle w:val="Compact"/>
      </w:pPr>
      <w:r>
        <w:t xml:space="preserve">Healthcare Community Engagement: Sponsorship of Rome's annual Biomedical Innovation Summit (November 2024) with dedicated Laboratory Technician career pavilion</w:t>
      </w:r>
    </w:p>
    <w:p>
      <w:pPr>
        <w:numPr>
          <w:ilvl w:val="0"/>
          <w:numId w:val="1005"/>
        </w:numPr>
        <w:pStyle w:val="Compact"/>
      </w:pPr>
      <w:r>
        <w:rPr>
          <w:bCs/>
          <w:b/>
        </w:rPr>
        <w:t xml:space="preserve">Localized Testimonials</w:t>
      </w:r>
      <w:r>
        <w:t xml:space="preserve">: Video series featuring Rome-based Lab Techs discussing work-life balance ("How I manage weekend family time in Ostia after a day at the lab")</w:t>
      </w:r>
    </w:p>
    <w:bookmarkEnd w:id="26"/>
    <w:bookmarkEnd w:id="27"/>
    <w:bookmarkStart w:id="28" w:name="budget-allocation-total-42500"/>
    <w:p>
      <w:pPr>
        <w:pStyle w:val="Heading2"/>
      </w:pPr>
      <w:r>
        <w:t xml:space="preserve">Budget Allocation (Total: €42,500)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(Rome Geo-Targeting)</w:t>
      </w:r>
    </w:p>
    <w:p>
      <w:pPr>
        <w:pStyle w:val="BodyText"/>
      </w:pPr>
      <w:r>
        <w:t xml:space="preserve">€18,000</w:t>
      </w:r>
    </w:p>
    <w:p>
      <w:pPr>
        <w:pStyle w:val="BodyText"/>
      </w:pPr>
      <w:r>
        <w:t xml:space="preserve">Focused on Rome's 25km radius with cultural keywords: "Laboratory Technician Roma", "Lavoro Laboratorio Italia"</w:t>
      </w:r>
    </w:p>
    <w:p>
      <w:pPr>
        <w:pStyle w:val="BodyText"/>
      </w:pPr>
      <w:r>
        <w:t xml:space="preserve">Cultural Content Production</w:t>
      </w:r>
    </w:p>
    <w:p>
      <w:pPr>
        <w:pStyle w:val="BodyText"/>
      </w:pPr>
      <w:r>
        <w:t xml:space="preserve">€12,500</w:t>
      </w:r>
    </w:p>
    <w:p>
      <w:pPr>
        <w:pStyle w:val="BodyText"/>
      </w:pPr>
      <w:r>
        <w:t xml:space="preserve">Rome-specific video content featuring local landmarks and staff</w:t>
      </w:r>
    </w:p>
    <w:p>
      <w:pPr>
        <w:pStyle w:val="BodyText"/>
      </w:pPr>
      <w:r>
        <w:t xml:space="preserve">University &amp; Event Sponsorships</w:t>
      </w:r>
    </w:p>
    <w:p>
      <w:pPr>
        <w:pStyle w:val="BodyText"/>
      </w:pPr>
      <w:r>
        <w:t xml:space="preserve">€8,000</w:t>
      </w:r>
    </w:p>
    <w:p>
      <w:pPr>
        <w:pStyle w:val="BodyText"/>
      </w:pPr>
      <w:r>
        <w:t xml:space="preserve">Rome Biomedical Summit booth + Sapienza partnership fees</w:t>
      </w:r>
    </w:p>
    <w:p>
      <w:pPr>
        <w:pStyle w:val="BodyText"/>
      </w:pPr>
      <w:r>
        <w:t xml:space="preserve">Candidate Experience Enhancement</w:t>
      </w:r>
    </w:p>
    <w:p>
      <w:pPr>
        <w:pStyle w:val="BodyText"/>
      </w:pPr>
      <w:r>
        <w:t xml:space="preserve">€4,000</w:t>
      </w:r>
      <w:r>
        <w:t xml:space="preserve">Rome onboarding kits and neighborhood interview logistics</w:t>
      </w:r>
    </w:p>
    <w:bookmarkEnd w:id="28"/>
    <w:bookmarkStart w:id="29" w:name="implementation-timeline-q3-q4-2024"/>
    <w:p>
      <w:pPr>
        <w:pStyle w:val="Heading2"/>
      </w:pPr>
      <w:r>
        <w:t xml:space="preserve">Implementation Timeline (Q3-Q4 2024)</w:t>
      </w:r>
    </w:p>
    <w:p>
      <w:pPr>
        <w:numPr>
          <w:ilvl w:val="0"/>
          <w:numId w:val="1006"/>
        </w:numPr>
        <w:pStyle w:val="Compact"/>
      </w:pPr>
      <w:r>
        <w:rPr>
          <w:bCs/>
          <w:b/>
        </w:rPr>
        <w:t xml:space="preserve">August 1-31:</w:t>
      </w:r>
      <w:r>
        <w:t xml:space="preserve"> </w:t>
      </w:r>
      <w:r>
        <w:t xml:space="preserve">Rome cultural content production + university partnership finalization</w:t>
      </w:r>
    </w:p>
    <w:p>
      <w:pPr>
        <w:numPr>
          <w:ilvl w:val="0"/>
          <w:numId w:val="1006"/>
        </w:numPr>
        <w:pStyle w:val="Compact"/>
      </w:pPr>
      <w:r>
        <w:rPr>
          <w:bCs/>
          <w:b/>
        </w:rPr>
        <w:t xml:space="preserve">September 15:</w:t>
      </w:r>
      <w:r>
        <w:t xml:space="preserve"> </w:t>
      </w:r>
      <w:r>
        <w:t xml:space="preserve">Launch "Rome Lab Tech" social campaign with geo-targeted ads</w:t>
      </w:r>
    </w:p>
    <w:p>
      <w:pPr>
        <w:numPr>
          <w:ilvl w:val="0"/>
          <w:numId w:val="1006"/>
        </w:numPr>
        <w:pStyle w:val="Compact"/>
      </w:pPr>
      <w:r>
        <w:rPr>
          <w:bCs/>
          <w:b/>
        </w:rPr>
        <w:t xml:space="preserve">October 3-5:</w:t>
      </w:r>
      <w:r>
        <w:t xml:space="preserve"> </w:t>
      </w:r>
      <w:r>
        <w:t xml:space="preserve">Host Sapienza University career fair in Rome's historic center</w:t>
      </w:r>
    </w:p>
    <w:p>
      <w:pPr>
        <w:numPr>
          <w:ilvl w:val="0"/>
          <w:numId w:val="1006"/>
        </w:numPr>
        <w:pStyle w:val="Compact"/>
      </w:pPr>
      <w:r>
        <w:rPr>
          <w:bCs/>
          <w:b/>
        </w:rPr>
        <w:t xml:space="preserve">November 20:</w:t>
      </w:r>
      <w:r>
        <w:t xml:space="preserve"> </w:t>
      </w:r>
      <w:r>
        <w:t xml:space="preserve">Biomedical Innovation Summit participation in Rome</w:t>
      </w:r>
    </w:p>
    <w:p>
      <w:pPr>
        <w:numPr>
          <w:ilvl w:val="0"/>
          <w:numId w:val="1006"/>
        </w:numPr>
        <w:pStyle w:val="Compact"/>
      </w:pPr>
      <w:r>
        <w:rPr>
          <w:bCs/>
          <w:b/>
        </w:rPr>
        <w:t xml:space="preserve">December 1-31:</w:t>
      </w:r>
      <w:r>
        <w:t xml:space="preserve"> </w:t>
      </w:r>
      <w:r>
        <w:t xml:space="preserve">Candidate onboarding with Rome-specific cultural integration</w:t>
      </w:r>
    </w:p>
    <w:bookmarkEnd w:id="29"/>
    <w:bookmarkStart w:id="30" w:name="evaluation-framework-metrics"/>
    <w:p>
      <w:pPr>
        <w:pStyle w:val="Heading2"/>
      </w:pPr>
      <w:r>
        <w:t xml:space="preserve">Evaluation Framework &amp; Metrics</w:t>
      </w:r>
    </w:p>
    <w:p>
      <w:pPr>
        <w:pStyle w:val="FirstParagraph"/>
      </w:pPr>
      <w:r>
        <w:t xml:space="preserve">We measure success through three Rome-specific KPIs:</w:t>
      </w:r>
    </w:p>
    <w:p>
      <w:pPr>
        <w:numPr>
          <w:ilvl w:val="0"/>
          <w:numId w:val="1007"/>
        </w:numPr>
        <w:pStyle w:val="Compact"/>
      </w:pPr>
      <w:r>
        <w:rPr>
          <w:bCs/>
          <w:b/>
        </w:rPr>
        <w:t xml:space="preserve">Rome Candidate Origin Rate:</w:t>
      </w:r>
      <w:r>
        <w:t xml:space="preserve"> </w:t>
      </w:r>
      <w:r>
        <w:t xml:space="preserve">Target: 75% of applicants must originate from Rome metropolitan area or have Italian language proficiency (vs. 42% industry average)</w:t>
      </w:r>
    </w:p>
    <w:p>
      <w:pPr>
        <w:numPr>
          <w:ilvl w:val="0"/>
          <w:numId w:val="1007"/>
        </w:numPr>
        <w:pStyle w:val="Compact"/>
      </w:pPr>
      <w:r>
        <w:rPr>
          <w:bCs/>
          <w:b/>
        </w:rPr>
        <w:t xml:space="preserve">Cultural Engagement Score:</w:t>
      </w:r>
      <w:r>
        <w:t xml:space="preserve"> </w:t>
      </w:r>
      <w:r>
        <w:t xml:space="preserve">Measured via LinkedIn interaction with Rome-themed content (Target: ≥3.8/5 average engagement rate)</w:t>
      </w:r>
    </w:p>
    <w:p>
      <w:pPr>
        <w:numPr>
          <w:ilvl w:val="0"/>
          <w:numId w:val="1007"/>
        </w:numPr>
        <w:pStyle w:val="Compact"/>
      </w:pPr>
      <w:r>
        <w:rPr>
          <w:bCs/>
          <w:b/>
        </w:rPr>
        <w:t xml:space="preserve">Retention Rate After 6 Months:</w:t>
      </w:r>
      <w:r>
        <w:t xml:space="preserve"> </w:t>
      </w:r>
      <w:r>
        <w:t xml:space="preserve">Target: ≥92% retention in Rome positions (vs. 78% sector average) through cultural onboarding</w:t>
      </w:r>
    </w:p>
    <w:bookmarkEnd w:id="30"/>
    <w:bookmarkStart w:id="31" w:name="Xda70c6dceacea62084a6ade5b5da6d308275999"/>
    <w:p>
      <w:pPr>
        <w:pStyle w:val="Heading2"/>
      </w:pPr>
      <w:r>
        <w:t xml:space="preserve">Conclusion: Why This Marketing Plan Wins in Italy Rome</w:t>
      </w:r>
    </w:p>
    <w:p>
      <w:pPr>
        <w:pStyle w:val="FirstParagraph"/>
      </w:pPr>
      <w:r>
        <w:t xml:space="preserve">This Marketing Plan doesn't just fill Laboratory Technician roles—it transforms how professionals perceive career opportunities in Italy Rome. By embedding Roman culture into every recruitment touchpoint, we overcome the sector's critical candidate disconnect. Where competitors offer generic job descriptions, we present a compelling narrative of professional growth within Rome's unique biomedical ecosystem—from working with cutting-edge technology at Roma Tre University labs to experiencing la dolce vita through neighborhood-based interviews and onboarding. The campaign directly addresses the unspoken needs of Laboratory Technicians: belonging in their chosen city. With 68% of Rome-based medical professionals prioritizing "cultural integration" as a top employment factor (Eurostat), this plan delivers measurable results where others fail. We're not just recruiting Laboratory Technicians; we're cultivating Rome's next generation of biomedical leaders—making this Marketing Plan the essential blueprint for talent acquisition success in Italy's most iconic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Italy Rome</dc:title>
  <dc:creator/>
  <dc:language>en</dc:language>
  <cp:keywords/>
  <dcterms:created xsi:type="dcterms:W3CDTF">2025-12-12T10:29:31Z</dcterms:created>
  <dcterms:modified xsi:type="dcterms:W3CDTF">2025-12-12T10:29:31Z</dcterms:modified>
</cp:coreProperties>
</file>

<file path=docProps/custom.xml><?xml version="1.0" encoding="utf-8"?>
<Properties xmlns="http://schemas.openxmlformats.org/officeDocument/2006/custom-properties" xmlns:vt="http://schemas.openxmlformats.org/officeDocument/2006/docPropsVTypes"/>
</file>