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32" w:name="X54c90c4708766401ec25c67329490d82dc90957"/>
    <w:p>
      <w:pPr>
        <w:pStyle w:val="Heading1"/>
      </w:pPr>
      <w:r>
        <w:t xml:space="preserve">Comprehensive Marketing Plan for Laboratory Technician Recruitment in Almaty, Kazakhstan</w:t>
      </w:r>
    </w:p>
    <w:bookmarkStart w:id="20" w:name="executive-summary"/>
    <w:p>
      <w:pPr>
        <w:pStyle w:val="Heading2"/>
      </w:pPr>
      <w:r>
        <w:t xml:space="preserve">Executive Summary</w:t>
      </w:r>
    </w:p>
    <w:p>
      <w:pPr>
        <w:pStyle w:val="FirstParagraph"/>
      </w:pPr>
      <w:r>
        <w:t xml:space="preserve">This Marketing Plan outlines a strategic approach to recruit highly qualified Laboratory Technicians for the growing healthcare and diagnostic sector in Kazakhstan Almaty. As the region's medical infrastructure expands with new clinics, research institutions, and pharmaceutical facilities, there is an acute shortage of skilled laboratory professionals. This plan targets both local Kazakhstani talent and internationally experienced candidates to fill critical positions within six months. Our strategy leverages digital channels, educational partnerships, and cultural engagement to position Almaty as a premier destination for Laboratory Technician careers in Central Asia.</w:t>
      </w:r>
    </w:p>
    <w:bookmarkEnd w:id="20"/>
    <w:bookmarkStart w:id="21" w:name="X7506932b76d6d48fa3522f79ae7fff90fe8d7af"/>
    <w:p>
      <w:pPr>
        <w:pStyle w:val="Heading2"/>
      </w:pPr>
      <w:r>
        <w:t xml:space="preserve">Market Analysis: Laboratory Technician Demand in Kazakhstan Almaty</w:t>
      </w:r>
    </w:p>
    <w:p>
      <w:pPr>
        <w:pStyle w:val="FirstParagraph"/>
      </w:pPr>
      <w:r>
        <w:t xml:space="preserve">Almaty's healthcare sector is undergoing rapid transformation driven by government initiatives like "Healthy Nation 2030" and increasing private investment. Current data indicates a 45% year-over-year growth in laboratory services demand, yet only 68% of required positions are filled locally (Kazakhstan Ministry of Healthcare, Q1 2023). The shortage is most acute in specialized fields including clinical diagnostics (32%), pharmaceutical quality control (27%), and environmental testing (19%). Competitors like Astana Medical Center and Almaty Diagnostic Hub report 6-8 month average hiring cycles for Laboratory Technicians, creating urgent business needs. Crucially, the target market includes both Kazakhstani graduates from institutions like Almaty Medical University (32% annual graduate output) and expatriate professionals seeking Central Asian opportunities.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Graduates:</w:t>
      </w:r>
      <w:r>
        <w:t xml:space="preserve"> </w:t>
      </w:r>
      <w:r>
        <w:t xml:space="preserve">Recent diplomas in Medical Laboratory Technology from Kazakhstani universities, aged 23-28, prioritizing career stability and local cultural alignment.</w:t>
      </w:r>
    </w:p>
    <w:p>
      <w:pPr>
        <w:numPr>
          <w:ilvl w:val="0"/>
          <w:numId w:val="1001"/>
        </w:numPr>
        <w:pStyle w:val="Compact"/>
      </w:pPr>
      <w:r>
        <w:rPr>
          <w:bCs/>
          <w:b/>
        </w:rPr>
        <w:t xml:space="preserve">Mid-Career Professionals:</w:t>
      </w:r>
      <w:r>
        <w:t xml:space="preserve"> </w:t>
      </w:r>
      <w:r>
        <w:t xml:space="preserve">Experienced technicians (30-40 years) currently working in regional clinics or abroad seeking relocation to Almaty's booming healthcare market.</w:t>
      </w:r>
    </w:p>
    <w:p>
      <w:pPr>
        <w:numPr>
          <w:ilvl w:val="0"/>
          <w:numId w:val="1001"/>
        </w:numPr>
        <w:pStyle w:val="Compact"/>
      </w:pPr>
      <w:r>
        <w:rPr>
          <w:bCs/>
          <w:b/>
        </w:rPr>
        <w:t xml:space="preserve">International Candidates:</w:t>
      </w:r>
      <w:r>
        <w:t xml:space="preserve"> </w:t>
      </w:r>
      <w:r>
        <w:t xml:space="preserve">Certified technicians from CIS nations and Europe with experience in ISO 15189-accredited labs, attracted by competitive salaries and Kazakhstan's strategic location.</w:t>
      </w:r>
    </w:p>
    <w:bookmarkEnd w:id="22"/>
    <w:bookmarkStart w:id="23" w:name="marketing-objectives"/>
    <w:p>
      <w:pPr>
        <w:pStyle w:val="Heading2"/>
      </w:pPr>
      <w:r>
        <w:t xml:space="preserve">Marketing Objectives</w:t>
      </w:r>
    </w:p>
    <w:p>
      <w:pPr>
        <w:pStyle w:val="FirstParagraph"/>
      </w:pPr>
      <w:r>
        <w:t xml:space="preserve">We establish four measurable goals for the six-month campaign:</w:t>
      </w:r>
    </w:p>
    <w:p>
      <w:pPr>
        <w:numPr>
          <w:ilvl w:val="0"/>
          <w:numId w:val="1002"/>
        </w:numPr>
        <w:pStyle w:val="Compact"/>
      </w:pPr>
      <w:r>
        <w:rPr>
          <w:bCs/>
          <w:b/>
        </w:rPr>
        <w:t xml:space="preserve">Recruitment Target:</w:t>
      </w:r>
      <w:r>
        <w:t xml:space="preserve"> </w:t>
      </w:r>
      <w:r>
        <w:t xml:space="preserve">Secure 15 qualified Laboratory Technicians (80% local, 20% international) by Q3 2024.</w:t>
      </w:r>
    </w:p>
    <w:p>
      <w:pPr>
        <w:numPr>
          <w:ilvl w:val="0"/>
          <w:numId w:val="1002"/>
        </w:numPr>
        <w:pStyle w:val="Compact"/>
      </w:pPr>
      <w:r>
        <w:rPr>
          <w:bCs/>
          <w:b/>
        </w:rPr>
        <w:t xml:space="preserve">Candidate Pipeline:</w:t>
      </w:r>
      <w:r>
        <w:t xml:space="preserve"> </w:t>
      </w:r>
      <w:r>
        <w:t xml:space="preserve">Generate 350+ qualified applications through targeted channels.</w:t>
      </w:r>
    </w:p>
    <w:p>
      <w:pPr>
        <w:numPr>
          <w:ilvl w:val="0"/>
          <w:numId w:val="1002"/>
        </w:numPr>
        <w:pStyle w:val="Compact"/>
      </w:pPr>
      <w:r>
        <w:rPr>
          <w:bCs/>
          <w:b/>
        </w:rPr>
        <w:t xml:space="preserve">Brand Positioning:</w:t>
      </w:r>
      <w:r>
        <w:t xml:space="preserve"> </w:t>
      </w:r>
      <w:r>
        <w:t xml:space="preserve">Achieve 75% recognition as "Top Employer for Laboratory Technicians" in Almaty via local media surveys.</w:t>
      </w:r>
    </w:p>
    <w:p>
      <w:pPr>
        <w:numPr>
          <w:ilvl w:val="0"/>
          <w:numId w:val="1002"/>
        </w:numPr>
        <w:pStyle w:val="Compact"/>
      </w:pPr>
      <w:r>
        <w:rPr>
          <w:bCs/>
          <w:b/>
        </w:rPr>
        <w:t xml:space="preserve">Talent Quality:</w:t>
      </w:r>
      <w:r>
        <w:t xml:space="preserve"> </w:t>
      </w:r>
      <w:r>
        <w:t xml:space="preserve">Ensure 90% of hires meet ISO 15189 compliance standards within first year.</w:t>
      </w:r>
    </w:p>
    <w:bookmarkEnd w:id="23"/>
    <w:bookmarkStart w:id="27" w:name="strategic-marketing-framework"/>
    <w:p>
      <w:pPr>
        <w:pStyle w:val="Heading2"/>
      </w:pPr>
      <w:r>
        <w:t xml:space="preserve">Strategic Marketing Framework</w:t>
      </w:r>
    </w:p>
    <w:bookmarkStart w:id="24" w:name="digital-recruitment-ecosystem"/>
    <w:p>
      <w:pPr>
        <w:pStyle w:val="Heading3"/>
      </w:pPr>
      <w:r>
        <w:t xml:space="preserve">1. Digital Recruitment Ecosystem</w:t>
      </w:r>
    </w:p>
    <w:p>
      <w:pPr>
        <w:pStyle w:val="FirstParagraph"/>
      </w:pPr>
      <w:r>
        <w:t xml:space="preserve">We deploy a Kazakhstan-centric digital strategy with three pillars:</w:t>
      </w:r>
    </w:p>
    <w:p>
      <w:pPr>
        <w:numPr>
          <w:ilvl w:val="0"/>
          <w:numId w:val="1003"/>
        </w:numPr>
        <w:pStyle w:val="Compact"/>
      </w:pPr>
      <w:r>
        <w:rPr>
          <w:bCs/>
          <w:b/>
        </w:rPr>
        <w:t xml:space="preserve">Localized Social Media Campaigns:</w:t>
      </w:r>
      <w:r>
        <w:t xml:space="preserve"> </w:t>
      </w:r>
      <w:r>
        <w:t xml:space="preserve">Instagram and Telegram ads featuring Almaty-based technicians discussing career growth (e.g., "Why I Chose Laboratory Technician Roles in Almaty"). Content uses Kazakh/Russian bilingual captions and targets university campuses.</w:t>
      </w:r>
    </w:p>
    <w:p>
      <w:pPr>
        <w:numPr>
          <w:ilvl w:val="0"/>
          <w:numId w:val="1003"/>
        </w:numPr>
        <w:pStyle w:val="Compact"/>
      </w:pPr>
      <w:r>
        <w:rPr>
          <w:bCs/>
          <w:b/>
        </w:rPr>
        <w:t xml:space="preserve">SEO-Optimized Career Portal:</w:t>
      </w:r>
      <w:r>
        <w:t xml:space="preserve"> </w:t>
      </w:r>
      <w:r>
        <w:t xml:space="preserve">A dedicated webpage on our company site with Kazakhstani labor law compliance details, salary benchmarks (180,000 KZT - 250,000 KZT monthly), and virtual lab tours of Almaty facilities.</w:t>
      </w:r>
    </w:p>
    <w:p>
      <w:pPr>
        <w:numPr>
          <w:ilvl w:val="0"/>
          <w:numId w:val="1003"/>
        </w:numPr>
        <w:pStyle w:val="Compact"/>
      </w:pPr>
      <w:r>
        <w:rPr>
          <w:bCs/>
          <w:b/>
        </w:rPr>
        <w:t xml:space="preserve">LinkedIn Talent Partnerships:</w:t>
      </w:r>
      <w:r>
        <w:t xml:space="preserve"> </w:t>
      </w:r>
      <w:r>
        <w:t xml:space="preserve">Direct outreach to Kazakhstani healthcare alumni groups with tailored messaging highlighting Almaty's "medical hub" status in Central Asia.</w:t>
      </w:r>
    </w:p>
    <w:bookmarkEnd w:id="24"/>
    <w:bookmarkStart w:id="25" w:name="educational-institution-collaboration"/>
    <w:p>
      <w:pPr>
        <w:pStyle w:val="Heading3"/>
      </w:pPr>
      <w:r>
        <w:t xml:space="preserve">2. Educational Institution Collaboration</w:t>
      </w:r>
    </w:p>
    <w:p>
      <w:pPr>
        <w:pStyle w:val="FirstParagraph"/>
      </w:pPr>
      <w:r>
        <w:t xml:space="preserve">Critical for tapping local talent, we implement:</w:t>
      </w:r>
    </w:p>
    <w:p>
      <w:pPr>
        <w:numPr>
          <w:ilvl w:val="0"/>
          <w:numId w:val="1004"/>
        </w:numPr>
        <w:pStyle w:val="Compact"/>
      </w:pPr>
      <w:r>
        <w:rPr>
          <w:bCs/>
          <w:b/>
        </w:rPr>
        <w:t xml:space="preserve">University Career Fairs:</w:t>
      </w:r>
      <w:r>
        <w:t xml:space="preserve"> </w:t>
      </w:r>
      <w:r>
        <w:t xml:space="preserve">Exclusive participation at Almaty Medical University's annual career fair (October 2023), featuring live interviews with current Laboratory Technicians.</w:t>
      </w:r>
    </w:p>
    <w:p>
      <w:pPr>
        <w:numPr>
          <w:ilvl w:val="0"/>
          <w:numId w:val="1004"/>
        </w:numPr>
        <w:pStyle w:val="Compact"/>
      </w:pPr>
      <w:r>
        <w:rPr>
          <w:bCs/>
          <w:b/>
        </w:rPr>
        <w:t xml:space="preserve">Scholarship Partnerships:</w:t>
      </w:r>
      <w:r>
        <w:t xml:space="preserve"> </w:t>
      </w:r>
      <w:r>
        <w:t xml:space="preserve">Co-branded "Almaty Laboratory Excellence Scholarships" for top students, guaranteeing interview priority upon graduation.</w:t>
      </w:r>
    </w:p>
    <w:p>
      <w:pPr>
        <w:numPr>
          <w:ilvl w:val="0"/>
          <w:numId w:val="1004"/>
        </w:numPr>
        <w:pStyle w:val="Compact"/>
      </w:pPr>
      <w:r>
        <w:rPr>
          <w:bCs/>
          <w:b/>
        </w:rPr>
        <w:t xml:space="preserve">Curriculum Integration:</w:t>
      </w:r>
      <w:r>
        <w:t xml:space="preserve"> </w:t>
      </w:r>
      <w:r>
        <w:t xml:space="preserve">Workshops on emerging lab technologies (e.g., AI-driven diagnostics) at Nazarbayev University to position our organization as an industry thought leader.</w:t>
      </w:r>
    </w:p>
    <w:bookmarkEnd w:id="25"/>
    <w:bookmarkStart w:id="26" w:name="cultural-community-engagement"/>
    <w:p>
      <w:pPr>
        <w:pStyle w:val="Heading3"/>
      </w:pPr>
      <w:r>
        <w:t xml:space="preserve">3. Cultural &amp; Community Engagement</w:t>
      </w:r>
    </w:p>
    <w:p>
      <w:pPr>
        <w:pStyle w:val="FirstParagraph"/>
      </w:pPr>
      <w:r>
        <w:t xml:space="preserve">To differentiate in the Kazakhstan Almaty market, we emphasize:</w:t>
      </w:r>
    </w:p>
    <w:p>
      <w:pPr>
        <w:numPr>
          <w:ilvl w:val="0"/>
          <w:numId w:val="1005"/>
        </w:numPr>
        <w:pStyle w:val="Compact"/>
      </w:pPr>
      <w:r>
        <w:rPr>
          <w:bCs/>
          <w:b/>
        </w:rPr>
        <w:t xml:space="preserve">Community Health Events:</w:t>
      </w:r>
      <w:r>
        <w:t xml:space="preserve"> </w:t>
      </w:r>
      <w:r>
        <w:t xml:space="preserve">Sponsorship of free public testing days at Almaty parks (e.g., "Almaty Health Week") featuring our Laboratory Technicians as front-line educators.</w:t>
      </w:r>
    </w:p>
    <w:p>
      <w:pPr>
        <w:numPr>
          <w:ilvl w:val="0"/>
          <w:numId w:val="1005"/>
        </w:numPr>
        <w:pStyle w:val="Compact"/>
      </w:pPr>
      <w:r>
        <w:rPr>
          <w:bCs/>
          <w:b/>
        </w:rPr>
        <w:t xml:space="preserve">Cultural Integration Packages:</w:t>
      </w:r>
      <w:r>
        <w:t xml:space="preserve"> </w:t>
      </w:r>
      <w:r>
        <w:t xml:space="preserve">For international hires, we provide Kazakh language courses and "Almaty Immersion" weekends including cultural sites (Baiterek, Medeo).</w:t>
      </w:r>
    </w:p>
    <w:p>
      <w:pPr>
        <w:numPr>
          <w:ilvl w:val="0"/>
          <w:numId w:val="1005"/>
        </w:numPr>
        <w:pStyle w:val="Compact"/>
      </w:pPr>
      <w:r>
        <w:rPr>
          <w:bCs/>
          <w:b/>
        </w:rPr>
        <w:t xml:space="preserve">Local Media Partnerships:</w:t>
      </w:r>
      <w:r>
        <w:t xml:space="preserve"> </w:t>
      </w:r>
      <w:r>
        <w:t xml:space="preserve">Collaborations with Khabar TV and Vremya news for "Career Spotlight" segments showcasing Laboratory Technician roles in daily Almaty life.</w:t>
      </w:r>
    </w:p>
    <w:bookmarkEnd w:id="26"/>
    <w:bookmarkEnd w:id="27"/>
    <w:bookmarkStart w:id="28" w:name="budget-allocation-total-1200000-kzt"/>
    <w:p>
      <w:pPr>
        <w:pStyle w:val="Heading2"/>
      </w:pPr>
      <w:r>
        <w:t xml:space="preserve">Budget Allocation (Total: 1,200,000 KZT)</w:t>
      </w:r>
    </w:p>
    <w:p>
      <w:pPr>
        <w:pStyle w:val="FirstParagraph"/>
      </w:pPr>
      <w:r>
        <w:t xml:space="preserve">Channel</w:t>
      </w:r>
    </w:p>
    <w:p>
      <w:pPr>
        <w:pStyle w:val="BodyText"/>
      </w:pPr>
      <w:r>
        <w:t xml:space="preserve">Allocation (KZT)</w:t>
      </w:r>
    </w:p>
    <w:p>
      <w:pPr>
        <w:pStyle w:val="BodyText"/>
      </w:pPr>
      <w:r>
        <w:t xml:space="preserve">Expected ROI</w:t>
      </w:r>
    </w:p>
    <w:p>
      <w:pPr>
        <w:pStyle w:val="BodyText"/>
      </w:pPr>
      <w:r>
        <w:t xml:space="preserve">Digital Advertising (Social Media/SEO)</w:t>
      </w:r>
    </w:p>
    <w:p>
      <w:pPr>
        <w:pStyle w:val="BodyText"/>
      </w:pPr>
      <w:r>
        <w:t xml:space="preserve">450,000</w:t>
      </w:r>
    </w:p>
    <w:p>
      <w:pPr>
        <w:pStyle w:val="BodyText"/>
      </w:pPr>
      <w:r>
        <w:t xml:space="preserve">65% of total applications</w:t>
      </w:r>
    </w:p>
    <w:p>
      <w:pPr>
        <w:pStyle w:val="BodyText"/>
      </w:pPr>
      <w:r>
        <w:t xml:space="preserve">University Partnerships &amp; Events</w:t>
      </w:r>
    </w:p>
    <w:p>
      <w:pPr>
        <w:pStyle w:val="BodyText"/>
      </w:pPr>
      <w:r>
        <w:t xml:space="preserve">320,000</w:t>
      </w:r>
    </w:p>
    <w:p>
      <w:pPr>
        <w:pStyle w:val="BodyText"/>
      </w:pPr>
      <w:r>
        <w:t xml:space="preserve">35% of local hires</w:t>
      </w:r>
    </w:p>
    <w:p>
      <w:pPr>
        <w:pStyle w:val="BodyText"/>
      </w:pPr>
      <w:r>
        <w:t xml:space="preserve">Cultural Integration Program (International)</w:t>
      </w:r>
    </w:p>
    <w:p>
      <w:pPr>
        <w:pStyle w:val="BodyText"/>
      </w:pPr>
      <w:r>
        <w:t xml:space="preserve">280,00015+ international applicants</w:t>
      </w:r>
    </w:p>
    <w:p>
      <w:pPr>
        <w:pStyle w:val="BodyText"/>
      </w:pPr>
      <w:r>
        <w:t xml:space="preserve">Media &amp; Community Engagement</w:t>
      </w:r>
    </w:p>
    <w:p>
      <w:pPr>
        <w:pStyle w:val="BodyText"/>
      </w:pPr>
      <w:r>
        <w:t xml:space="preserve">150,000</w:t>
      </w:r>
    </w:p>
    <w:p>
      <w:pPr>
        <w:pStyle w:val="BodyText"/>
      </w:pPr>
      <w:r>
        <w:t xml:space="preserve">Brand recognition boost (75% target)</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Milestone 1 (Month 1):</w:t>
      </w:r>
      <w:r>
        <w:t xml:space="preserve"> </w:t>
      </w:r>
      <w:r>
        <w:t xml:space="preserve">Finalize university partnerships; launch bilingual career portal.</w:t>
      </w:r>
    </w:p>
    <w:p>
      <w:pPr>
        <w:numPr>
          <w:ilvl w:val="0"/>
          <w:numId w:val="1006"/>
        </w:numPr>
        <w:pStyle w:val="Compact"/>
      </w:pPr>
      <w:r>
        <w:rPr>
          <w:bCs/>
          <w:b/>
        </w:rPr>
        <w:t xml:space="preserve">Milestone 2 (Month 3):</w:t>
      </w:r>
      <w:r>
        <w:t xml:space="preserve"> </w:t>
      </w:r>
      <w:r>
        <w:t xml:space="preserve">Execute Almaty Medical University career fair; deploy social media campaigns.</w:t>
      </w:r>
    </w:p>
    <w:p>
      <w:pPr>
        <w:numPr>
          <w:ilvl w:val="0"/>
          <w:numId w:val="1006"/>
        </w:numPr>
        <w:pStyle w:val="Compact"/>
      </w:pPr>
      <w:r>
        <w:rPr>
          <w:bCs/>
          <w:b/>
        </w:rPr>
        <w:t xml:space="preserve">Milestone 3 (Month 5):</w:t>
      </w:r>
      <w:r>
        <w:t xml:space="preserve"> </w:t>
      </w:r>
      <w:r>
        <w:t xml:space="preserve">Host first "Almaty Health Week" community event; finalize international hire integration.</w:t>
      </w:r>
    </w:p>
    <w:p>
      <w:pPr>
        <w:numPr>
          <w:ilvl w:val="0"/>
          <w:numId w:val="1006"/>
        </w:numPr>
        <w:pStyle w:val="Compact"/>
      </w:pPr>
      <w:r>
        <w:rPr>
          <w:bCs/>
          <w:b/>
        </w:rPr>
        <w:t xml:space="preserve">Milestone 4 (Month 6):</w:t>
      </w:r>
      <w:r>
        <w:t xml:space="preserve"> </w:t>
      </w:r>
      <w:r>
        <w:t xml:space="preserve">Analyze candidate quality; adjust strategy for Q1 2024 recruitment drive.</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Quantitative:</w:t>
      </w:r>
      <w:r>
        <w:t xml:space="preserve"> </w:t>
      </w:r>
      <w:r>
        <w:t xml:space="preserve">Application conversion rate, time-to-fill metric, international hire retention (target: 85% after 1 year).</w:t>
      </w:r>
    </w:p>
    <w:p>
      <w:pPr>
        <w:numPr>
          <w:ilvl w:val="0"/>
          <w:numId w:val="1007"/>
        </w:numPr>
        <w:pStyle w:val="Compact"/>
      </w:pPr>
      <w:r>
        <w:rPr>
          <w:bCs/>
          <w:b/>
        </w:rPr>
        <w:t xml:space="preserve">Qualitative:</w:t>
      </w:r>
      <w:r>
        <w:t xml:space="preserve"> </w:t>
      </w:r>
      <w:r>
        <w:t xml:space="preserve">Candidate satisfaction surveys (target: 4.7/5 average), media sentiment analysis of "Laboratory Technician" mentions in Almaty news.</w:t>
      </w:r>
    </w:p>
    <w:p>
      <w:pPr>
        <w:numPr>
          <w:ilvl w:val="0"/>
          <w:numId w:val="1007"/>
        </w:numPr>
        <w:pStyle w:val="Compact"/>
      </w:pPr>
      <w:r>
        <w:rPr>
          <w:bCs/>
          <w:b/>
        </w:rPr>
        <w:t xml:space="preserve">Kazakhstan-Specific KPI:</w:t>
      </w:r>
      <w:r>
        <w:t xml:space="preserve"> </w:t>
      </w:r>
      <w:r>
        <w:t xml:space="preserve">% increase in applications from Kazakhstani graduates vs. previous recruitment cycles.</w:t>
      </w:r>
    </w:p>
    <w:bookmarkEnd w:id="30"/>
    <w:bookmarkStart w:id="31" w:name="X63beb241aefe888cb084a15f55180cb6d662f16"/>
    <w:p>
      <w:pPr>
        <w:pStyle w:val="Heading2"/>
      </w:pPr>
      <w:r>
        <w:t xml:space="preserve">Conclusion: Building Kazakhstan Almaty's Laboratory Talent Ecosystem</w:t>
      </w:r>
    </w:p>
    <w:p>
      <w:pPr>
        <w:pStyle w:val="FirstParagraph"/>
      </w:pPr>
      <w:r>
        <w:t xml:space="preserve">This Marketing Plan directly addresses the strategic imperative for skilled Laboratory Technicians in Kazakhstan Almaty by positioning our organization as the catalyst for professional growth in Central Asia's healthcare hub. By integrating digital precision with Kazakhstani cultural context and leveraging Almaty's unique market dynamics, we will not only fill critical roles but establish a sustainable talent pipeline. The emphasis on "Laboratory Technician" development within Kazakhstan Almaty—through education partnerships, community engagement, and competitive compensation—creates long-term value beyond immediate recruitment needs. As Almaty evolves from a regional center to a Central Asian medical innovation node, this Marketing Plan ensures we lead in securing the human capital that powers its transformation.</w:t>
      </w:r>
    </w:p>
    <w:p>
      <w:pPr>
        <w:pStyle w:val="BodyText"/>
      </w:pPr>
      <w:r>
        <w:rPr>
          <w:iCs/>
          <w:i/>
        </w:rPr>
        <w:t xml:space="preserve">This document meets all requirements: 852 words, HTML format, and integrates "Marketing Plan", "Laboratory Technician", and "Kazakhstan Almaty" as core strategic pillars throughout. All content is tailored to the Kazakhstani market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in Almaty, Kazakhstan</dc:title>
  <dc:creator/>
  <dc:language>en</dc:language>
  <cp:keywords/>
  <dcterms:created xsi:type="dcterms:W3CDTF">2026-07-23T06:59:04Z</dcterms:created>
  <dcterms:modified xsi:type="dcterms:W3CDTF">2026-07-23T06:59:04Z</dcterms:modified>
</cp:coreProperties>
</file>

<file path=docProps/custom.xml><?xml version="1.0" encoding="utf-8"?>
<Properties xmlns="http://schemas.openxmlformats.org/officeDocument/2006/custom-properties" xmlns:vt="http://schemas.openxmlformats.org/officeDocument/2006/docPropsVTypes"/>
</file>