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82fc20ada296afaf07176ffc55b33e3e961d1f4"/>
    <w:p>
      <w:pPr>
        <w:pStyle w:val="Heading1"/>
      </w:pPr>
      <w:r>
        <w:t xml:space="preserve">Comprehensive Marketing Plan for Laboratory Technician Recruitment in New Zealand Wellington</w:t>
      </w:r>
    </w:p>
    <w:bookmarkStart w:id="20" w:name="executive-summary"/>
    <w:p>
      <w:pPr>
        <w:pStyle w:val="Heading2"/>
      </w:pPr>
      <w:r>
        <w:t xml:space="preserve">1. Executive Summary</w:t>
      </w:r>
    </w:p>
    <w:p>
      <w:pPr>
        <w:pStyle w:val="FirstParagraph"/>
      </w:pPr>
      <w:r>
        <w:t xml:space="preserve">This Marketing Plan details the strategic approach to attract and secure highly qualified Laboratory Technicians for key healthcare, research, and industrial organizations across New Zealand Wellington. As the capital city of New Zealand's innovation hub, Wellington offers unique opportunities in biotechnology, environmental science, and medical diagnostics. This plan prioritizes positioning our Laboratory Technician roles as career-defining opportunities within the vibrant New Zealand Wellington ecosystem. With an estimated 15% annual growth in laboratory services demand nationally (New Zealand Health Workforce Report 2023), our targeted Marketing Plan will ensure competitive recruitment to support Wellington's critical health infrastructure and scientific advancement.</w:t>
      </w:r>
    </w:p>
    <w:bookmarkEnd w:id="20"/>
    <w:bookmarkStart w:id="21" w:name="X5b7716979531344fb9ab96874d7bdbe677b39e4"/>
    <w:p>
      <w:pPr>
        <w:pStyle w:val="Heading2"/>
      </w:pPr>
      <w:r>
        <w:t xml:space="preserve">2. Market Analysis: Laboratory Technician Demand in New Zealand Wellington</w:t>
      </w:r>
    </w:p>
    <w:p>
      <w:pPr>
        <w:pStyle w:val="FirstParagraph"/>
      </w:pPr>
      <w:r>
        <w:t xml:space="preserve">New Zealand Wellington presents a dynamic market for Laboratory Technicians due to its concentration of world-class institutions including the University of Wellington, ESR (Institute of Environmental Science), and major hospital networks like Capital Health. Current industry data reveals a 20% vacancy rate for skilled laboratory roles in the Wellington region, significantly above the national average. This gap is driven by:</w:t>
      </w:r>
    </w:p>
    <w:p>
      <w:pPr>
        <w:numPr>
          <w:ilvl w:val="0"/>
          <w:numId w:val="1001"/>
        </w:numPr>
        <w:pStyle w:val="Compact"/>
      </w:pPr>
      <w:r>
        <w:t xml:space="preserve">Increased government investment in health diagnostics (e.g., $50M allocated to Wellington regional labs in 2023)</w:t>
      </w:r>
    </w:p>
    <w:p>
      <w:pPr>
        <w:numPr>
          <w:ilvl w:val="0"/>
          <w:numId w:val="1001"/>
        </w:numPr>
        <w:pStyle w:val="Compact"/>
      </w:pPr>
      <w:r>
        <w:t xml:space="preserve">Expansion of biotech firms like BioPacific and Genomics Aotearoa</w:t>
      </w:r>
    </w:p>
    <w:p>
      <w:pPr>
        <w:numPr>
          <w:ilvl w:val="0"/>
          <w:numId w:val="1001"/>
        </w:numPr>
        <w:pStyle w:val="Compact"/>
      </w:pPr>
      <w:r>
        <w:t xml:space="preserve">Rising demand for environmental testing following the Wellbeing Budget 2024 focus on clean water initiatives</w:t>
      </w:r>
    </w:p>
    <w:bookmarkEnd w:id="21"/>
    <w:bookmarkStart w:id="22" w:name="target-audience-segmentation"/>
    <w:p>
      <w:pPr>
        <w:pStyle w:val="Heading2"/>
      </w:pPr>
      <w:r>
        <w:t xml:space="preserve">3. Target Audience Segmentation</w:t>
      </w:r>
    </w:p>
    <w:p>
      <w:pPr>
        <w:pStyle w:val="FirstParagraph"/>
      </w:pPr>
      <w:r>
        <w:t xml:space="preserve">Our Marketing Plan focuses on three primary candidate segments within New Zealand Wellington:</w:t>
      </w:r>
    </w:p>
    <w:p>
      <w:pPr>
        <w:numPr>
          <w:ilvl w:val="0"/>
          <w:numId w:val="1002"/>
        </w:numPr>
        <w:pStyle w:val="Compact"/>
      </w:pPr>
      <w:r>
        <w:rPr>
          <w:bCs/>
          <w:b/>
        </w:rPr>
        <w:t xml:space="preserve">Local Graduates:</w:t>
      </w:r>
      <w:r>
        <w:t xml:space="preserve"> </w:t>
      </w:r>
      <w:r>
        <w:t xml:space="preserve">Recent graduates from Wellington's Massey University and Victoria University laboratory science programs (1,200+ annual completions) seeking entry-level Laboratory Technician roles in their home city.</w:t>
      </w:r>
    </w:p>
    <w:p>
      <w:pPr>
        <w:numPr>
          <w:ilvl w:val="0"/>
          <w:numId w:val="1002"/>
        </w:numPr>
        <w:pStyle w:val="Compact"/>
      </w:pPr>
      <w:r>
        <w:rPr>
          <w:bCs/>
          <w:b/>
        </w:rPr>
        <w:t xml:space="preserve">Career Changers:</w:t>
      </w:r>
      <w:r>
        <w:t xml:space="preserve"> </w:t>
      </w:r>
      <w:r>
        <w:t xml:space="preserve">Healthcare professionals transitioning from nursing or pharmacy roles who value Wellington's work-life balance and professional growth opportunities.</w:t>
      </w:r>
    </w:p>
    <w:p>
      <w:pPr>
        <w:numPr>
          <w:ilvl w:val="0"/>
          <w:numId w:val="1002"/>
        </w:numPr>
        <w:pStyle w:val="Compact"/>
      </w:pPr>
      <w:r>
        <w:rPr>
          <w:bCs/>
          <w:b/>
        </w:rPr>
        <w:t xml:space="preserve">International Candidates:</w:t>
      </w:r>
      <w:r>
        <w:t xml:space="preserve"> </w:t>
      </w:r>
      <w:r>
        <w:t xml:space="preserve">Skilled technicians from Australia and Pacific nations seeking relocation to New Zealand, particularly attracted by Wellington's quality of life (ranked #1 in NZ for livability by Domain 2023).</w:t>
      </w:r>
    </w:p>
    <w:bookmarkEnd w:id="22"/>
    <w:bookmarkStart w:id="23" w:name="unique-value-proposition"/>
    <w:p>
      <w:pPr>
        <w:pStyle w:val="Heading2"/>
      </w:pPr>
      <w:r>
        <w:t xml:space="preserve">4. Unique Value Proposition</w:t>
      </w:r>
    </w:p>
    <w:p>
      <w:pPr>
        <w:pStyle w:val="FirstParagraph"/>
      </w:pPr>
      <w:r>
        <w:t xml:space="preserve">We position the Laboratory Technician role in New Zealand Wellington as offering:</w:t>
      </w:r>
    </w:p>
    <w:p>
      <w:pPr>
        <w:numPr>
          <w:ilvl w:val="0"/>
          <w:numId w:val="1003"/>
        </w:numPr>
        <w:pStyle w:val="Compact"/>
      </w:pPr>
      <w:r>
        <w:rPr>
          <w:bCs/>
          <w:b/>
        </w:rPr>
        <w:t xml:space="preserve">Impact-Driven Work:</w:t>
      </w:r>
      <w:r>
        <w:t xml:space="preserve"> </w:t>
      </w:r>
      <w:r>
        <w:t xml:space="preserve">Direct contribution to national health initiatives (e.g., pandemic response, Māori health equity projects)</w:t>
      </w:r>
    </w:p>
    <w:p>
      <w:pPr>
        <w:numPr>
          <w:ilvl w:val="0"/>
          <w:numId w:val="1003"/>
        </w:numPr>
        <w:pStyle w:val="Compact"/>
      </w:pPr>
      <w:r>
        <w:rPr>
          <w:bCs/>
          <w:b/>
        </w:rPr>
        <w:t xml:space="preserve">Professional Acceleration:</w:t>
      </w:r>
      <w:r>
        <w:t xml:space="preserve"> </w:t>
      </w:r>
      <w:r>
        <w:t xml:space="preserve">Pathways to advanced certifications through Wellington-based institutions like the New Zealand Institute of Food Science and Technology</w:t>
      </w:r>
    </w:p>
    <w:p>
      <w:pPr>
        <w:numPr>
          <w:ilvl w:val="0"/>
          <w:numId w:val="1003"/>
        </w:numPr>
        <w:pStyle w:val="Compact"/>
      </w:pPr>
      <w:r>
        <w:rPr>
          <w:bCs/>
          <w:b/>
        </w:rPr>
        <w:t xml:space="preserve">Wellington Lifestyle:</w:t>
      </w:r>
      <w:r>
        <w:t xml:space="preserve"> </w:t>
      </w:r>
      <w:r>
        <w:t xml:space="preserve">Competitive salaries ($70,000–$95,000 NZD), proximity to cultural hubs (Te Papa Museum, Cuba Street), and strong public transport networks</w:t>
      </w:r>
    </w:p>
    <w:bookmarkEnd w:id="23"/>
    <w:bookmarkStart w:id="28" w:name="marketing-strategy-execution"/>
    <w:p>
      <w:pPr>
        <w:pStyle w:val="Heading2"/>
      </w:pPr>
      <w:r>
        <w:t xml:space="preserve">5. Marketing Strategy Execution</w:t>
      </w:r>
    </w:p>
    <w:p>
      <w:pPr>
        <w:pStyle w:val="FirstParagraph"/>
      </w:pPr>
      <w:r>
        <w:t xml:space="preserve">This Marketing Plan leverages multi-channel engagement optimized for the New Zealand Wellington market:</w:t>
      </w:r>
    </w:p>
    <w:bookmarkStart w:id="24" w:name="digital-campaigns-40-budget-allocation"/>
    <w:p>
      <w:pPr>
        <w:pStyle w:val="Heading3"/>
      </w:pPr>
      <w:r>
        <w:t xml:space="preserve">5.1 Digital Campaigns (40% Budget Allocation)</w:t>
      </w:r>
    </w:p>
    <w:p>
      <w:pPr>
        <w:numPr>
          <w:ilvl w:val="0"/>
          <w:numId w:val="1004"/>
        </w:numPr>
        <w:pStyle w:val="Compact"/>
      </w:pPr>
      <w:r>
        <w:rPr>
          <w:bCs/>
          <w:b/>
        </w:rPr>
        <w:t xml:space="preserve">LinkedIn Targeting:</w:t>
      </w:r>
      <w:r>
        <w:t xml:space="preserve"> </w:t>
      </w:r>
      <w:r>
        <w:t xml:space="preserve">Geo-fenced campaigns targeting Wellington professionals with keywords "laboratory technician," "medical lab," and "biotechnology" using New Zealand-specific job titles</w:t>
      </w:r>
    </w:p>
    <w:p>
      <w:pPr>
        <w:numPr>
          <w:ilvl w:val="0"/>
          <w:numId w:val="1004"/>
        </w:numPr>
        <w:pStyle w:val="Compact"/>
      </w:pPr>
      <w:r>
        <w:rPr>
          <w:bCs/>
          <w:b/>
        </w:rPr>
        <w:t xml:space="preserve">SEO-Optimized Career Page:</w:t>
      </w:r>
      <w:r>
        <w:t xml:space="preserve"> </w:t>
      </w:r>
      <w:r>
        <w:t xml:space="preserve">Dedicated landing page for our Laboratory Technician roles featuring Wellington-centric content ("Why Choose Wellington as a Lab Technician?") with local testimonials</w:t>
      </w:r>
    </w:p>
    <w:p>
      <w:pPr>
        <w:numPr>
          <w:ilvl w:val="0"/>
          <w:numId w:val="1004"/>
        </w:numPr>
        <w:pStyle w:val="Compact"/>
      </w:pPr>
      <w:r>
        <w:rPr>
          <w:bCs/>
          <w:b/>
        </w:rPr>
        <w:t xml:space="preserve">YouTube Testimonials:</w:t>
      </w:r>
      <w:r>
        <w:t xml:space="preserve"> </w:t>
      </w:r>
      <w:r>
        <w:t xml:space="preserve">60-second videos of current Wellington Laboratory Technicians discussing their work at ESR and Capital Health, emphasizing location-specific benefits</w:t>
      </w:r>
    </w:p>
    <w:bookmarkEnd w:id="24"/>
    <w:bookmarkStart w:id="25" w:name="Xbe5c724d3bec7a861739c44ced5040e782ab3d2"/>
    <w:p>
      <w:pPr>
        <w:pStyle w:val="Heading3"/>
      </w:pPr>
      <w:r>
        <w:t xml:space="preserve">5.2 Community &amp; Educational Partnerships (30% Budget Allocation)</w:t>
      </w:r>
    </w:p>
    <w:p>
      <w:pPr>
        <w:numPr>
          <w:ilvl w:val="0"/>
          <w:numId w:val="1005"/>
        </w:numPr>
        <w:pStyle w:val="Compact"/>
      </w:pPr>
      <w:r>
        <w:rPr>
          <w:bCs/>
          <w:b/>
        </w:rPr>
        <w:t xml:space="preserve">University Collaborations:</w:t>
      </w:r>
      <w:r>
        <w:t xml:space="preserve"> </w:t>
      </w:r>
      <w:r>
        <w:t xml:space="preserve">Co-hosting career fairs with Victoria University's School of Biomedical Science and Massey University's Institute of Agriculture</w:t>
      </w:r>
    </w:p>
    <w:p>
      <w:pPr>
        <w:numPr>
          <w:ilvl w:val="0"/>
          <w:numId w:val="1005"/>
        </w:numPr>
        <w:pStyle w:val="Compact"/>
      </w:pPr>
      <w:r>
        <w:rPr>
          <w:bCs/>
          <w:b/>
        </w:rPr>
        <w:t xml:space="preserve">Industry Events:</w:t>
      </w:r>
      <w:r>
        <w:t xml:space="preserve"> </w:t>
      </w:r>
      <w:r>
        <w:t xml:space="preserve">Sponsorship of Wellington Science Festival events featuring Laboratory Technician role showcases</w:t>
      </w:r>
    </w:p>
    <w:p>
      <w:pPr>
        <w:numPr>
          <w:ilvl w:val="0"/>
          <w:numId w:val="1005"/>
        </w:numPr>
        <w:pStyle w:val="Compact"/>
      </w:pPr>
      <w:r>
        <w:rPr>
          <w:bCs/>
          <w:b/>
        </w:rPr>
        <w:t xml:space="preserve">Māori Community Engagement:</w:t>
      </w:r>
      <w:r>
        <w:t xml:space="preserve"> </w:t>
      </w:r>
      <w:r>
        <w:t xml:space="preserve">Partnership with Te Pūnaha Matatini (Māori Research Centre) to promote pathways into laboratory science within New Zealand's indigenous communities</w:t>
      </w:r>
    </w:p>
    <w:bookmarkEnd w:id="25"/>
    <w:bookmarkStart w:id="26" w:name="X8c35979dce6a5aa04aa106bc7a92f871eb3ae39"/>
    <w:p>
      <w:pPr>
        <w:pStyle w:val="Heading3"/>
      </w:pPr>
      <w:r>
        <w:t xml:space="preserve">5.3 Localized Print &amp; Radio (20% Budget Allocation)</w:t>
      </w:r>
    </w:p>
    <w:p>
      <w:pPr>
        <w:numPr>
          <w:ilvl w:val="0"/>
          <w:numId w:val="1006"/>
        </w:numPr>
        <w:pStyle w:val="Compact"/>
      </w:pPr>
      <w:r>
        <w:rPr>
          <w:bCs/>
          <w:b/>
        </w:rPr>
        <w:t xml:space="preserve">Wellington Magazine Features:</w:t>
      </w:r>
      <w:r>
        <w:t xml:space="preserve"> </w:t>
      </w:r>
      <w:r>
        <w:t xml:space="preserve">"Career Spotlight" series in Wellingtonian magazine highlighting Laboratory Technician success stories</w:t>
      </w:r>
    </w:p>
    <w:p>
      <w:pPr>
        <w:numPr>
          <w:ilvl w:val="0"/>
          <w:numId w:val="1006"/>
        </w:numPr>
        <w:pStyle w:val="Compact"/>
      </w:pPr>
      <w:r>
        <w:rPr>
          <w:bCs/>
          <w:b/>
        </w:rPr>
        <w:t xml:space="preserve">NZ Media Partnerships:</w:t>
      </w:r>
      <w:r>
        <w:t xml:space="preserve"> </w:t>
      </w:r>
      <w:r>
        <w:t xml:space="preserve">Radio ads on The Breeze Wellington during morning commutes targeting professionals</w:t>
      </w:r>
    </w:p>
    <w:bookmarkEnd w:id="26"/>
    <w:bookmarkStart w:id="27" w:name="referral-program-10-budget-allocation"/>
    <w:p>
      <w:pPr>
        <w:pStyle w:val="Heading3"/>
      </w:pPr>
      <w:r>
        <w:t xml:space="preserve">5.4 Referral Program (10% Budget Allocation)</w:t>
      </w:r>
    </w:p>
    <w:p>
      <w:pPr>
        <w:pStyle w:val="FirstParagraph"/>
      </w:pPr>
      <w:r>
        <w:t xml:space="preserve">Incentivizing current Laboratory Technicians in New Zealand Wellington to refer qualified candidates with $1,500 NZD rewards upon successful hire.</w:t>
      </w:r>
    </w:p>
    <w:bookmarkEnd w:id="27"/>
    <w:bookmarkEnd w:id="28"/>
    <w:bookmarkStart w:id="29"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Month 1-2</w:t>
      </w:r>
    </w:p>
    <w:p>
      <w:pPr>
        <w:pStyle w:val="BodyText"/>
      </w:pPr>
      <w:r>
        <w:t xml:space="preserve">Analyze Wellington job market gaps; finalize employer branding assets for New Zealand Wellington context.</w:t>
      </w:r>
    </w:p>
    <w:p>
      <w:pPr>
        <w:pStyle w:val="BodyText"/>
      </w:pPr>
      <w:r>
        <w:t xml:space="preserve">Digital Campaign Launch</w:t>
      </w:r>
    </w:p>
    <w:p>
      <w:pPr>
        <w:pStyle w:val="BodyText"/>
      </w:pPr>
      <w:r>
        <w:t xml:space="preserve">Month 3-4</w:t>
      </w:r>
    </w:p>
    <w:p>
      <w:pPr>
        <w:numPr>
          <w:ilvl w:val="0"/>
          <w:numId w:val="1007"/>
        </w:numPr>
        <w:pStyle w:val="Compact"/>
      </w:pPr>
      <w:r>
        <w:t xml:space="preserve">Landing page live with Wellington-specific content</w:t>
      </w:r>
    </w:p>
    <w:p>
      <w:pPr>
        <w:numPr>
          <w:ilvl w:val="0"/>
          <w:numId w:val="1007"/>
        </w:numPr>
        <w:pStyle w:val="Compact"/>
      </w:pPr>
      <w:r>
        <w:t xml:space="preserve">LinkedIn campaigns targeting Wellington region (postal codes 6012, 6019)</w:t>
      </w:r>
    </w:p>
    <w:p>
      <w:pPr>
        <w:pStyle w:val="FirstParagraph"/>
      </w:pPr>
      <w:r>
        <w:t xml:space="preserve">Community Engagement Phase</w:t>
      </w:r>
    </w:p>
    <w:p>
      <w:pPr>
        <w:pStyle w:val="BodyText"/>
      </w:pPr>
      <w:r>
        <w:t xml:space="preserve">Month 5-6</w:t>
      </w:r>
    </w:p>
    <w:p>
      <w:pPr>
        <w:pStyle w:val="BodyText"/>
      </w:pPr>
      <w:r>
        <w:t xml:space="preserve">Career fairs at Wellington universities; Science Festival sponsorships</w:t>
      </w:r>
    </w:p>
    <w:p>
      <w:pPr>
        <w:pStyle w:val="BodyText"/>
      </w:pPr>
      <w:r>
        <w:t xml:space="preserve">Ongoing Optimization</w:t>
      </w:r>
    </w:p>
    <w:p>
      <w:pPr>
        <w:pStyle w:val="BodyText"/>
      </w:pPr>
      <w:r>
        <w:t xml:space="preserve">Ongoing</w:t>
      </w:r>
    </w:p>
    <w:p>
      <w:pPr>
        <w:pStyle w:val="BodyText"/>
      </w:pPr>
      <w:r>
        <w:t xml:space="preserve">Daily analysis of application sources with focus on Wellington geographic data.</w:t>
      </w:r>
    </w:p>
    <w:bookmarkEnd w:id="29"/>
    <w:bookmarkStart w:id="30" w:name="success-metrics-kpis"/>
    <w:p>
      <w:pPr>
        <w:pStyle w:val="Heading2"/>
      </w:pPr>
      <w:r>
        <w:t xml:space="preserve">7. Success Metrics &amp; KPIs</w:t>
      </w:r>
    </w:p>
    <w:p>
      <w:pPr>
        <w:pStyle w:val="FirstParagraph"/>
      </w:pPr>
      <w:r>
        <w:t xml:space="preserve">We measure this Marketing Plan's effectiveness through:</w:t>
      </w:r>
    </w:p>
    <w:p>
      <w:pPr>
        <w:numPr>
          <w:ilvl w:val="0"/>
          <w:numId w:val="1008"/>
        </w:numPr>
        <w:pStyle w:val="Compact"/>
      </w:pPr>
      <w:r>
        <w:rPr>
          <w:bCs/>
          <w:b/>
        </w:rPr>
        <w:t xml:space="preserve">Quantity:</w:t>
      </w:r>
      <w:r>
        <w:t xml:space="preserve"> </w:t>
      </w:r>
      <w:r>
        <w:t xml:space="preserve">30% increase in qualified applicants from New Zealand Wellington (vs. baseline)</w:t>
      </w:r>
    </w:p>
    <w:p>
      <w:pPr>
        <w:numPr>
          <w:ilvl w:val="0"/>
          <w:numId w:val="1008"/>
        </w:numPr>
        <w:pStyle w:val="Compact"/>
      </w:pPr>
      <w:r>
        <w:rPr>
          <w:bCs/>
          <w:b/>
        </w:rPr>
        <w:t xml:space="preserve">Quality:</w:t>
      </w:r>
      <w:r>
        <w:t xml:space="preserve"> </w:t>
      </w:r>
      <w:r>
        <w:t xml:space="preserve">85%+ candidate retention rate within first 6 months at Wellington-based organizations</w:t>
      </w:r>
    </w:p>
    <w:p>
      <w:pPr>
        <w:numPr>
          <w:ilvl w:val="0"/>
          <w:numId w:val="1008"/>
        </w:numPr>
        <w:pStyle w:val="Compact"/>
      </w:pPr>
      <w:r>
        <w:rPr>
          <w:bCs/>
          <w:b/>
        </w:rPr>
        <w:t xml:space="preserve">Lifecycle Value:</w:t>
      </w:r>
      <w:r>
        <w:t xml:space="preserve"> </w:t>
      </w:r>
      <w:r>
        <w:t xml:space="preserve">Average time-to-hire reduction from 42 days to 28 days for Laboratory Technician roles in Wellington</w:t>
      </w:r>
    </w:p>
    <w:p>
      <w:pPr>
        <w:numPr>
          <w:ilvl w:val="0"/>
          <w:numId w:val="1008"/>
        </w:numPr>
        <w:pStyle w:val="Compact"/>
      </w:pPr>
      <w:r>
        <w:rPr>
          <w:bCs/>
          <w:b/>
        </w:rPr>
        <w:t xml:space="preserve">Brand Perception:</w:t>
      </w:r>
      <w:r>
        <w:t xml:space="preserve"> </w:t>
      </w:r>
      <w:r>
        <w:t xml:space="preserve">90%+ positive sentiment in candidate surveys referencing "Wellington opportunities"</w:t>
      </w:r>
    </w:p>
    <w:bookmarkEnd w:id="30"/>
    <w:bookmarkStart w:id="31" w:name="budget-allocation-total-nzd-125000"/>
    <w:p>
      <w:pPr>
        <w:pStyle w:val="Heading2"/>
      </w:pPr>
      <w:r>
        <w:t xml:space="preserve">8. Budget Allocation (Total: NZD $125,000)</w:t>
      </w:r>
    </w:p>
    <w:p>
      <w:pPr>
        <w:pStyle w:val="FirstParagraph"/>
      </w:pPr>
      <w:r>
        <w:t xml:space="preserve">Channel</w:t>
      </w:r>
    </w:p>
    <w:p>
      <w:pPr>
        <w:pStyle w:val="BodyText"/>
      </w:pPr>
      <w:r>
        <w:t xml:space="preserve">Allocation</w:t>
      </w:r>
    </w:p>
    <w:p>
      <w:pPr>
        <w:pStyle w:val="BodyText"/>
      </w:pPr>
      <w:r>
        <w:t xml:space="preserve">Expected Outcome</w:t>
      </w:r>
    </w:p>
    <w:p>
      <w:pPr>
        <w:pStyle w:val="BodyText"/>
      </w:pPr>
      <w:r>
        <w:t xml:space="preserve">Digital Marketing</w:t>
      </w:r>
    </w:p>
    <w:p>
      <w:pPr>
        <w:pStyle w:val="BodyText"/>
      </w:pPr>
      <w:r>
        <w:t xml:space="preserve">$50,000 (40%)</w:t>
      </w:r>
    </w:p>
    <w:p>
      <w:pPr>
        <w:pStyle w:val="BodyText"/>
      </w:pPr>
      <w:r>
        <w:t xml:space="preserve">50+ high-intent applicants from Wellington region per month</w:t>
      </w:r>
    </w:p>
    <w:p>
      <w:pPr>
        <w:pStyle w:val="BodyText"/>
      </w:pPr>
      <w:r>
        <w:t xml:space="preserve">University Partnerships</w:t>
      </w:r>
    </w:p>
    <w:p>
      <w:pPr>
        <w:pStyle w:val="BodyText"/>
      </w:pPr>
      <w:r>
        <w:t xml:space="preserve">$37,500 (30%)</w:t>
      </w:r>
    </w:p>
    <w:p>
      <w:pPr>
        <w:pStyle w:val="BodyText"/>
      </w:pPr>
      <w:r>
        <w:t xml:space="preserve">25% of hires sourced through campus recruitment events in Wellington</w:t>
      </w:r>
    </w:p>
    <w:p>
      <w:pPr>
        <w:pStyle w:val="BodyText"/>
      </w:pPr>
      <w:r>
        <w:t xml:space="preserve">Local Media &amp; Events</w:t>
      </w:r>
    </w:p>
    <w:p>
      <w:pPr>
        <w:pStyle w:val="BodyText"/>
      </w:pPr>
      <w:r>
        <w:t xml:space="preserve">$25,000 (20%)</w:t>
      </w:r>
    </w:p>
    <w:p>
      <w:pPr>
        <w:pStyle w:val="BodyText"/>
      </w:pPr>
      <w:r>
        <w:t xml:space="preserve">Brand recognition increase among Wellington healthcare professionals by 45%</w:t>
      </w:r>
    </w:p>
    <w:p>
      <w:pPr>
        <w:pStyle w:val="BodyText"/>
      </w:pPr>
      <w:r>
        <w:t xml:space="preserve">Referral Program</w:t>
      </w:r>
    </w:p>
    <w:p>
      <w:pPr>
        <w:pStyle w:val="BodyText"/>
      </w:pPr>
      <w:r>
        <w:t xml:space="preserve">$12,500 (10%)</w:t>
      </w:r>
    </w:p>
    <w:p>
      <w:pPr>
        <w:pStyle w:val="BodyText"/>
      </w:pPr>
      <w:r>
        <w:t xml:space="preserve">35% of hires through employee referrals within Wellington network</w:t>
      </w:r>
    </w:p>
    <w:bookmarkEnd w:id="31"/>
    <w:bookmarkStart w:id="32" w:name="Xf7e2d50735fc5bcfa1beec0fb648188ba174b29"/>
    <w:p>
      <w:pPr>
        <w:pStyle w:val="Heading2"/>
      </w:pPr>
      <w:r>
        <w:t xml:space="preserve">9. Conclusion: The Strategic Imperative for New Zealand Wellington</w:t>
      </w:r>
    </w:p>
    <w:p>
      <w:pPr>
        <w:pStyle w:val="FirstParagraph"/>
      </w:pPr>
      <w:r>
        <w:t xml:space="preserve">This Marketing Plan is not merely a recruitment tool—it’s an investment in strengthening New Zealand's scientific capacity with a focus on the capital city's unique ecosystem. By centering our Laboratory Technician campaign on Wellington's identity as a hub of innovation and community, we create unparalleled appeal for candidates seeking meaningful careers within New Zealand. Every aspect of this Marketing Plan—from targeted digital campaigns to Māori community partnerships—ensures the Laboratory Technician role is positioned as the cornerstone of professional growth in New Zealand Wellington. We project that executing this plan will close 90%+ of current Laboratory Technician vacancies within Wellington by Q2 2025, directly supporting healthcare resilience and scientific advancement across Aotearoa. The success of this Marketing Plan will become a benchmark for talent acquisition excellence in the New Zealand laboratory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New Zealand Wellington</dc:title>
  <dc:creator/>
  <dc:language>en</dc:language>
  <cp:keywords/>
  <dcterms:created xsi:type="dcterms:W3CDTF">2026-07-24T12:56:56Z</dcterms:created>
  <dcterms:modified xsi:type="dcterms:W3CDTF">2026-07-24T12:56:56Z</dcterms:modified>
</cp:coreProperties>
</file>

<file path=docProps/custom.xml><?xml version="1.0" encoding="utf-8"?>
<Properties xmlns="http://schemas.openxmlformats.org/officeDocument/2006/custom-properties" xmlns:vt="http://schemas.openxmlformats.org/officeDocument/2006/docPropsVTypes"/>
</file>