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2" w:name="X30e527ec92adcfbe33fc234359f41d030240631"/>
    <w:p>
      <w:pPr>
        <w:pStyle w:val="Heading1"/>
      </w:pPr>
      <w:r>
        <w:t xml:space="preserve">Strategic Marketing Plan for Laboratory Technician Talent Acquisition and Development in Nigeria Lagos</w:t>
      </w:r>
    </w:p>
    <w:bookmarkStart w:id="20" w:name="executive-summary"/>
    <w:p>
      <w:pPr>
        <w:pStyle w:val="Heading2"/>
      </w:pPr>
      <w:r>
        <w:t xml:space="preserve">Executive Summary</w:t>
      </w:r>
    </w:p>
    <w:p>
      <w:pPr>
        <w:pStyle w:val="FirstParagraph"/>
      </w:pPr>
      <w:r>
        <w:t xml:space="preserve">This comprehensive Marketing Plan addresses the critical shortage of skilled Laboratory Technicians across healthcare institutions, diagnostic centers, and research facilities in Nigeria's economic epicenter—Lagos. With Lagos housing over 20 million residents and a rapidly expanding healthcare sector, the demand for certified Laboratory Technicians has reached an unprecedented level. This plan outlines targeted strategies to position the recruitment, training, and professional development of Laboratory Technicians as a cornerstone of Lagos' healthcare infrastructure. The initiative directly responds to data showing a 45% vacancy rate in clinical labs across Lagos State hospitals and private facilities, jeopardizing diagnostic accuracy and public health outcomes.</w:t>
      </w:r>
    </w:p>
    <w:bookmarkEnd w:id="20"/>
    <w:bookmarkStart w:id="21" w:name="Xaa5166cc679ac2300e9dcc200293592a2f86dca"/>
    <w:p>
      <w:pPr>
        <w:pStyle w:val="Heading2"/>
      </w:pPr>
      <w:r>
        <w:t xml:space="preserve">Market Analysis: The Critical Gap in Nigeria Lagos</w:t>
      </w:r>
    </w:p>
    <w:p>
      <w:pPr>
        <w:pStyle w:val="FirstParagraph"/>
      </w:pPr>
      <w:r>
        <w:t xml:space="preserve">Lagos presents unique challenges for healthcare delivery due to its extreme population density (over 7.5 million people per square kilometer in core areas), high disease burden, and fragmented healthcare system. According to the Lagos State Ministry of Health (2023), only 15% of diagnostic laboratories meet WHO standards for staffing levels, with Laboratory Technician vacancies exceeding 60% in key public hospitals like LASUTH and LUTH. This shortage directly impacts patient care—delayed test results contribute to 37% longer hospital stays for infectious diseases. The gap is compounded by Nigeria's national deficit: the country requires approximately 30,000 additional Laboratory Technicians to meet baseline standards, with Lagos absorbing over 42% of this need. Competitor analysis reveals minimal structured recruitment campaigns targeting qualified personnel in this niche field within Nigeria Lagos, creating a strategic opportunity for focused marketing.</w:t>
      </w:r>
    </w:p>
    <w:bookmarkEnd w:id="21"/>
    <w:bookmarkStart w:id="22" w:name="target-audience-segmentation"/>
    <w:p>
      <w:pPr>
        <w:pStyle w:val="Heading2"/>
      </w:pPr>
      <w:r>
        <w:t xml:space="preserve">Target Audience Segmentation</w:t>
      </w:r>
    </w:p>
    <w:p>
      <w:pPr>
        <w:pStyle w:val="FirstParagraph"/>
      </w:pPr>
      <w:r>
        <w:t xml:space="preserve">This Marketing Plan focuses on two primary segments:</w:t>
      </w:r>
    </w:p>
    <w:p>
      <w:pPr>
        <w:numPr>
          <w:ilvl w:val="0"/>
          <w:numId w:val="1001"/>
        </w:numPr>
        <w:pStyle w:val="Compact"/>
      </w:pPr>
      <w:r>
        <w:rPr>
          <w:bCs/>
          <w:b/>
        </w:rPr>
        <w:t xml:space="preserve">Healthcare Institutions:</w:t>
      </w:r>
      <w:r>
        <w:t xml:space="preserve"> </w:t>
      </w:r>
      <w:r>
        <w:t xml:space="preserve">Public hospitals (Lagos State Ministry of Health), private chains (e.g., Life Healthcare, Medipol), diagnostic centers (Synlab Nigeria), and pharmaceutical companies conducting clinical trials in Lagos.</w:t>
      </w:r>
    </w:p>
    <w:p>
      <w:pPr>
        <w:numPr>
          <w:ilvl w:val="0"/>
          <w:numId w:val="1001"/>
        </w:numPr>
        <w:pStyle w:val="Compact"/>
      </w:pPr>
      <w:r>
        <w:rPr>
          <w:bCs/>
          <w:b/>
        </w:rPr>
        <w:t xml:space="preserve">Potential Laboratory Technician Candidates:</w:t>
      </w:r>
      <w:r>
        <w:t xml:space="preserve"> </w:t>
      </w:r>
      <w:r>
        <w:t xml:space="preserve">Graduates from Lagos-based institutions like University of Lagos, Ladoke Akintola University of Technology (Lagere Campus), and Federal College of Health Technology, as well as certified professionals seeking relocation to Nigeria's largest healthcare market.</w:t>
      </w:r>
    </w:p>
    <w:bookmarkEnd w:id="22"/>
    <w:bookmarkStart w:id="23" w:name="positioning-statement"/>
    <w:p>
      <w:pPr>
        <w:pStyle w:val="Heading2"/>
      </w:pPr>
      <w:r>
        <w:t xml:space="preserve">Positioning Statement</w:t>
      </w:r>
    </w:p>
    <w:p>
      <w:pPr>
        <w:pStyle w:val="FirstParagraph"/>
      </w:pPr>
      <w:r>
        <w:t xml:space="preserve">"For Nigeria Lagos healthcare providers, the Laboratory Technician is not merely a staff role—it’s the critical link ensuring accurate diagnostics, timely treatments, and public health security. Our specialized recruitment and development ecosystem delivers certified Laboratory Technicians who elevate clinical outcomes across Lagos’ diverse healthcare landscape."</w:t>
      </w:r>
    </w:p>
    <w:bookmarkEnd w:id="23"/>
    <w:bookmarkStart w:id="28" w:name="marketing-strategies-tactics"/>
    <w:p>
      <w:pPr>
        <w:pStyle w:val="Heading2"/>
      </w:pPr>
      <w:r>
        <w:t xml:space="preserve">Marketing Strategies &amp; Tactics</w:t>
      </w:r>
    </w:p>
    <w:bookmarkStart w:id="24" w:name="X51a76439dca9f53796981791aa9ba55fde07082"/>
    <w:p>
      <w:pPr>
        <w:pStyle w:val="Heading3"/>
      </w:pPr>
      <w:r>
        <w:t xml:space="preserve">1. Employer Branding for Healthcare Institutions</w:t>
      </w:r>
    </w:p>
    <w:p>
      <w:pPr>
        <w:pStyle w:val="FirstParagraph"/>
      </w:pPr>
      <w:r>
        <w:t xml:space="preserve">We will develop tailored campaigns showcasing how hiring certified Laboratory Technicians directly improves patient satisfaction scores (e.g., "Reduce test turnaround by 50% with Lagos-qualified lab techs"). Targeted LinkedIn and email campaigns will position institutions as "Lagos Health Leaders" through case studies featuring success stories from hospitals like St. Luke’s Medical Centre.</w:t>
      </w:r>
    </w:p>
    <w:bookmarkEnd w:id="24"/>
    <w:bookmarkStart w:id="25" w:name="talent-pipeline-development-in-lagos"/>
    <w:p>
      <w:pPr>
        <w:pStyle w:val="Heading3"/>
      </w:pPr>
      <w:r>
        <w:t xml:space="preserve">2. Talent Pipeline Development in Lagos</w:t>
      </w:r>
    </w:p>
    <w:p>
      <w:pPr>
        <w:pStyle w:val="FirstParagraph"/>
      </w:pPr>
      <w:r>
        <w:t xml:space="preserve">Partnerships with 8+ Lagos tertiary institutions (including University of Ibadan, Lagos State University) will establish "Laboratory Technician Pathway Programs." This includes:</w:t>
      </w:r>
    </w:p>
    <w:p>
      <w:pPr>
        <w:numPr>
          <w:ilvl w:val="0"/>
          <w:numId w:val="1002"/>
        </w:numPr>
        <w:pStyle w:val="Compact"/>
      </w:pPr>
      <w:r>
        <w:t xml:space="preserve">Industry-sponsored scholarships for lab tech courses at Nigerian universities in Lagos</w:t>
      </w:r>
    </w:p>
    <w:p>
      <w:pPr>
        <w:numPr>
          <w:ilvl w:val="0"/>
          <w:numId w:val="1002"/>
        </w:numPr>
        <w:pStyle w:val="Compact"/>
      </w:pPr>
      <w:r>
        <w:t xml:space="preserve">Annual "Lagos Lab Tech Career Fairs" at major campuses (e.g., UNILAG, LASU)</w:t>
      </w:r>
    </w:p>
    <w:p>
      <w:pPr>
        <w:numPr>
          <w:ilvl w:val="0"/>
          <w:numId w:val="1002"/>
        </w:numPr>
        <w:pStyle w:val="Compact"/>
      </w:pPr>
      <w:r>
        <w:t xml:space="preserve">Co-branded certification workshops with Nigeria’s National Agency for Food and Drug Administration (NAFDAC) to ensure local accreditation</w:t>
      </w:r>
    </w:p>
    <w:bookmarkEnd w:id="25"/>
    <w:bookmarkStart w:id="26" w:name="digital-targeting-for-candidates"/>
    <w:p>
      <w:pPr>
        <w:pStyle w:val="Heading3"/>
      </w:pPr>
      <w:r>
        <w:t xml:space="preserve">3. Digital Targeting for Candidates</w:t>
      </w:r>
    </w:p>
    <w:p>
      <w:pPr>
        <w:pStyle w:val="FirstParagraph"/>
      </w:pPr>
      <w:r>
        <w:t xml:space="preserve">Leveraging Lagos-specific digital behavior:</w:t>
      </w:r>
    </w:p>
    <w:p>
      <w:pPr>
        <w:numPr>
          <w:ilvl w:val="0"/>
          <w:numId w:val="1003"/>
        </w:numPr>
        <w:pStyle w:val="Compact"/>
      </w:pPr>
      <w:r>
        <w:t xml:space="preserve">Geo-targeted Facebook/Instagram ads highlighting salary benchmarks (N120,000–N250,000/month) and career progression in Lagos healthcare hubs</w:t>
      </w:r>
    </w:p>
    <w:p>
      <w:pPr>
        <w:numPr>
          <w:ilvl w:val="0"/>
          <w:numId w:val="1003"/>
        </w:numPr>
        <w:pStyle w:val="Compact"/>
      </w:pPr>
      <w:r>
        <w:t xml:space="preserve">WhatsApp-based recruitment channels for candidates in Lagos communities (e.g., Ikeja, Surulere), where 85% of healthcare workers prefer communication</w:t>
      </w:r>
    </w:p>
    <w:p>
      <w:pPr>
        <w:numPr>
          <w:ilvl w:val="0"/>
          <w:numId w:val="1003"/>
        </w:numPr>
        <w:pStyle w:val="Compact"/>
      </w:pPr>
      <w:r>
        <w:t xml:space="preserve">SEO-optimized content targeting keywords: "Laboratory Technician jobs Lagos," "Lab tech training Nigeria," "Healthcare careers Nigeria Lagos"</w:t>
      </w:r>
    </w:p>
    <w:bookmarkEnd w:id="26"/>
    <w:bookmarkStart w:id="27" w:name="community-industry-engagement"/>
    <w:p>
      <w:pPr>
        <w:pStyle w:val="Heading3"/>
      </w:pPr>
      <w:r>
        <w:t xml:space="preserve">4. Community &amp; Industry Engagement</w:t>
      </w:r>
    </w:p>
    <w:p>
      <w:pPr>
        <w:pStyle w:val="FirstParagraph"/>
      </w:pPr>
      <w:r>
        <w:t xml:space="preserve">Hosting quarterly "Lagos Lab Tech Roundtables" at venues like the Nigerian Society of Microbiology (NSM) headquarters in Victoria Island. These sessions will connect institutions with potential candidates while addressing Lagos-specific challenges—such as managing high-volume malaria testing or SARS-CoV-2 surveillance—with expert-led discussions.</w:t>
      </w:r>
    </w:p>
    <w:bookmarkEnd w:id="27"/>
    <w:bookmarkEnd w:id="28"/>
    <w:bookmarkStart w:id="29" w:name="X1e7751114f2b11a4df3a57b509931a50810fe74"/>
    <w:p>
      <w:pPr>
        <w:pStyle w:val="Heading2"/>
      </w:pPr>
      <w:r>
        <w:t xml:space="preserve">Budget Allocation &amp; Implementation Timeline</w:t>
      </w:r>
    </w:p>
    <w:p>
      <w:pPr>
        <w:pStyle w:val="FirstParagraph"/>
      </w:pPr>
      <w:r>
        <w:t xml:space="preserve">The 18-month initiative requires a $145,000 investment with phased execution:</w:t>
      </w:r>
    </w:p>
    <w:p>
      <w:pPr>
        <w:numPr>
          <w:ilvl w:val="0"/>
          <w:numId w:val="1004"/>
        </w:numPr>
        <w:pStyle w:val="Compact"/>
      </w:pPr>
      <w:r>
        <w:rPr>
          <w:bCs/>
          <w:b/>
        </w:rPr>
        <w:t xml:space="preserve">Months 1-3:</w:t>
      </w:r>
      <w:r>
        <w:t xml:space="preserve"> </w:t>
      </w:r>
      <w:r>
        <w:t xml:space="preserve">Market research, partner onboarding (Lagos State Ministry of Health, universities), and campaign design ($28,000)</w:t>
      </w:r>
    </w:p>
    <w:p>
      <w:pPr>
        <w:numPr>
          <w:ilvl w:val="0"/>
          <w:numId w:val="1004"/>
        </w:numPr>
        <w:pStyle w:val="Compact"/>
      </w:pPr>
      <w:r>
        <w:rPr>
          <w:bCs/>
          <w:b/>
        </w:rPr>
        <w:t xml:space="preserve">Months 4-9:</w:t>
      </w:r>
      <w:r>
        <w:t xml:space="preserve"> </w:t>
      </w:r>
      <w:r>
        <w:t xml:space="preserve">Launch career fairs, digital campaigns, and pipeline programs ($75,000)</w:t>
      </w:r>
    </w:p>
    <w:p>
      <w:pPr>
        <w:numPr>
          <w:ilvl w:val="0"/>
          <w:numId w:val="1004"/>
        </w:numPr>
        <w:pStyle w:val="Compact"/>
      </w:pPr>
      <w:r>
        <w:rPr>
          <w:bCs/>
          <w:b/>
        </w:rPr>
        <w:t xml:space="preserve">Months 10-18:</w:t>
      </w:r>
      <w:r>
        <w:t xml:space="preserve"> </w:t>
      </w:r>
      <w:r>
        <w:t xml:space="preserve">Scale partnerships, measure outcomes (placement rates), and refine strategies ($42,000)</w:t>
      </w:r>
    </w:p>
    <w:bookmarkEnd w:id="29"/>
    <w:bookmarkStart w:id="30" w:name="kpis-for-success"/>
    <w:p>
      <w:pPr>
        <w:pStyle w:val="Heading2"/>
      </w:pPr>
      <w:r>
        <w:t xml:space="preserve">KPIs for Success</w:t>
      </w:r>
    </w:p>
    <w:p>
      <w:pPr>
        <w:pStyle w:val="FirstParagraph"/>
      </w:pPr>
      <w:r>
        <w:t xml:space="preserve">We will track progress through Lagos-specific metrics:</w:t>
      </w:r>
    </w:p>
    <w:p>
      <w:pPr>
        <w:numPr>
          <w:ilvl w:val="0"/>
          <w:numId w:val="1005"/>
        </w:numPr>
        <w:pStyle w:val="Compact"/>
      </w:pPr>
      <w:r>
        <w:t xml:space="preserve">35% reduction in laboratory technician vacancies across 15+ target healthcare institutions in Lagos by Year 2</w:t>
      </w:r>
    </w:p>
    <w:p>
      <w:pPr>
        <w:numPr>
          <w:ilvl w:val="0"/>
          <w:numId w:val="1005"/>
        </w:numPr>
        <w:pStyle w:val="Compact"/>
      </w:pPr>
      <w:r>
        <w:t xml:space="preserve">1,200+ qualified candidates engaged via Lagos-focused digital channels</w:t>
      </w:r>
    </w:p>
    <w:p>
      <w:pPr>
        <w:numPr>
          <w:ilvl w:val="0"/>
          <w:numId w:val="1005"/>
        </w:numPr>
        <w:pStyle w:val="Compact"/>
      </w:pPr>
      <w:r>
        <w:t xml:space="preserve">40% increase in graduate placements from Lagos universities into lab tech roles within 18 months</w:t>
      </w:r>
    </w:p>
    <w:bookmarkEnd w:id="30"/>
    <w:bookmarkStart w:id="31" w:name="X77dae1af5c44ce1e29bfad2bdc5dd425c528dce"/>
    <w:p>
      <w:pPr>
        <w:pStyle w:val="Heading2"/>
      </w:pPr>
      <w:r>
        <w:t xml:space="preserve">Conclusion: Securing Nigeria Lagos' Healthcare Future</w:t>
      </w:r>
    </w:p>
    <w:p>
      <w:pPr>
        <w:pStyle w:val="FirstParagraph"/>
      </w:pPr>
      <w:r>
        <w:t xml:space="preserve">This Marketing Plan transcends simple recruitment—it strategically positions the Laboratory Technician as indispensable to Nigeria’s most populous city. By embedding talent acquisition into Lagos’ healthcare ecosystem through localized partnerships, digital innovation, and community engagement, we transform a critical shortage into a sustainable competitive advantage. In Nigeria Lagos where diagnostic accuracy directly impacts millions of lives daily, investing in Laboratory Technician talent is not merely business—it’s public health imperative. This plan ensures that every diagnostic test performed in Lagos reflects the highest standards of professionalism and precision.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&amp; Development in Nigeria Lagos</dc:title>
  <dc:creator/>
  <dc:language>en</dc:language>
  <cp:keywords/>
  <dcterms:created xsi:type="dcterms:W3CDTF">2026-07-21T10:40:49Z</dcterms:created>
  <dcterms:modified xsi:type="dcterms:W3CDTF">2026-07-21T10:40:49Z</dcterms:modified>
</cp:coreProperties>
</file>

<file path=docProps/custom.xml><?xml version="1.0" encoding="utf-8"?>
<Properties xmlns="http://schemas.openxmlformats.org/officeDocument/2006/custom-properties" xmlns:vt="http://schemas.openxmlformats.org/officeDocument/2006/docPropsVTypes"/>
</file>