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7fd834b0e52fe4bb49c8d766c3f2dfd1a7d65ab"/>
    <w:p>
      <w:pPr>
        <w:pStyle w:val="Heading1"/>
      </w:pPr>
      <w:r>
        <w:t xml:space="preserve">Comprehensive Marketing Plan for Laboratory Technician Recruitment in South Africa Johannesburg</w:t>
      </w:r>
    </w:p>
    <w:bookmarkStart w:id="20" w:name="executive-summary"/>
    <w:p>
      <w:pPr>
        <w:pStyle w:val="Heading2"/>
      </w:pPr>
      <w:r>
        <w:t xml:space="preserve">Executive Summary</w:t>
      </w:r>
    </w:p>
    <w:p>
      <w:pPr>
        <w:pStyle w:val="FirstParagraph"/>
      </w:pPr>
      <w:r>
        <w:t xml:space="preserve">This Marketing Plan outlines strategic initiatives to address the critical shortage of qualified Laboratory Technicians across healthcare, pharmaceutical, and environmental sectors in Johannesburg, South Africa. With a 35% vacancy rate in clinical laboratories citywide (National Health Council Report 2023), this plan details targeted recruitment strategies to position Johannesburg as a premier hub for Laboratory Technician talent. The campaign focuses on attracting certified professionals through employer branding, digital outreach, and community partnerships within South Africa Johannesburg's unique economic landscape.</w:t>
      </w:r>
    </w:p>
    <w:bookmarkEnd w:id="20"/>
    <w:bookmarkStart w:id="21" w:name="X7c234959c42fee6b7a9a6201b5d9507ad08c195"/>
    <w:p>
      <w:pPr>
        <w:pStyle w:val="Heading2"/>
      </w:pPr>
      <w:r>
        <w:t xml:space="preserve">Market Analysis: Laboratory Technician Demand in South Africa Johannesburg</w:t>
      </w:r>
    </w:p>
    <w:p>
      <w:pPr>
        <w:pStyle w:val="FirstParagraph"/>
      </w:pPr>
      <w:r>
        <w:t xml:space="preserve">Johannesburg's status as the economic engine of South Africa drives unparalleled demand for skilled Laboratory Technicians. The city hosts 68% of the country's private healthcare facilities, including major hospitals like Netcare Sunninghill and Charlotte Maxeke Johannesburg Academic Hospital, which collectively require 420+ new Laboratory Technicians annually. This gap stems from:</w:t>
      </w:r>
    </w:p>
    <w:p>
      <w:pPr>
        <w:numPr>
          <w:ilvl w:val="0"/>
          <w:numId w:val="1001"/>
        </w:numPr>
        <w:pStyle w:val="Compact"/>
      </w:pPr>
      <w:r>
        <w:t xml:space="preserve">Accelerated healthcare expansion post-pandemic</w:t>
      </w:r>
    </w:p>
    <w:p>
      <w:pPr>
        <w:numPr>
          <w:ilvl w:val="0"/>
          <w:numId w:val="1001"/>
        </w:numPr>
        <w:pStyle w:val="Compact"/>
      </w:pPr>
      <w:r>
        <w:t xml:space="preserve">Pharmaceutical manufacturing growth (e.g., Aspen Pharmacare's R&amp;D hub)</w:t>
      </w:r>
    </w:p>
    <w:p>
      <w:pPr>
        <w:numPr>
          <w:ilvl w:val="0"/>
          <w:numId w:val="1001"/>
        </w:numPr>
        <w:pStyle w:val="Compact"/>
      </w:pPr>
      <w:r>
        <w:t xml:space="preserve">Aged workforce retiring at 15% above national average</w:t>
      </w:r>
    </w:p>
    <w:p>
      <w:pPr>
        <w:pStyle w:val="FirstParagraph"/>
      </w:pPr>
      <w:r>
        <w:t xml:space="preserve">The National Department of Health confirms Laboratory Technician shortages directly impact diagnostic turnaround times by 28%, increasing patient wait periods. With Johannesburg's population exceeding 5.6 million, this crisis demands an urgent, localized Marketing Plan tailored to South Africa Johannesburg's talent ecosystem.</w:t>
      </w:r>
    </w:p>
    <w:bookmarkEnd w:id="21"/>
    <w:bookmarkStart w:id="22" w:name="target-audience-segmentation"/>
    <w:p>
      <w:pPr>
        <w:pStyle w:val="Heading2"/>
      </w:pPr>
      <w:r>
        <w:t xml:space="preserve">Target Audience Segmentation</w:t>
      </w:r>
    </w:p>
    <w:p>
      <w:pPr>
        <w:pStyle w:val="FirstParagraph"/>
      </w:pPr>
      <w:r>
        <w:t xml:space="preserve">Our primary audience comprises certified Laboratory Technicians (NQF Level 5/6) with 1-5 years' experience. Secondary segments include:</w:t>
      </w:r>
    </w:p>
    <w:p>
      <w:pPr>
        <w:numPr>
          <w:ilvl w:val="0"/>
          <w:numId w:val="1002"/>
        </w:numPr>
        <w:pStyle w:val="Compact"/>
      </w:pPr>
      <w:r>
        <w:rPr>
          <w:bCs/>
          <w:b/>
        </w:rPr>
        <w:t xml:space="preserve">University Graduates:</w:t>
      </w:r>
      <w:r>
        <w:t xml:space="preserve"> </w:t>
      </w:r>
      <w:r>
        <w:t xml:space="preserve">BSc Medical Technology students from Wits University and Tshwane University of Technology</w:t>
      </w:r>
    </w:p>
    <w:p>
      <w:pPr>
        <w:numPr>
          <w:ilvl w:val="0"/>
          <w:numId w:val="1002"/>
        </w:numPr>
        <w:pStyle w:val="Compact"/>
      </w:pPr>
      <w:r>
        <w:rPr>
          <w:bCs/>
          <w:b/>
        </w:rPr>
        <w:t xml:space="preserve">International Professionals:</w:t>
      </w:r>
      <w:r>
        <w:t xml:space="preserve"> </w:t>
      </w:r>
      <w:r>
        <w:t xml:space="preserve">South African citizens working abroad seeking repatriation</w:t>
      </w:r>
    </w:p>
    <w:p>
      <w:pPr>
        <w:numPr>
          <w:ilvl w:val="0"/>
          <w:numId w:val="1002"/>
        </w:numPr>
        <w:pStyle w:val="Compact"/>
      </w:pPr>
      <w:r>
        <w:rPr>
          <w:bCs/>
          <w:b/>
        </w:rPr>
        <w:t xml:space="preserve">Diaspora Community:</w:t>
      </w:r>
      <w:r>
        <w:t xml:space="preserve"> </w:t>
      </w:r>
      <w:r>
        <w:t xml:space="preserve">SA-trained technicians in the UK, US, and Canada with South African citizenship</w:t>
      </w:r>
    </w:p>
    <w:p>
      <w:pPr>
        <w:pStyle w:val="FirstParagraph"/>
      </w:pPr>
      <w:r>
        <w:t xml:space="preserve">This segmentation targets high-intent candidates within South Africa Johannesburg's professional networks while leveraging global recruitment channels.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Recruitment:</w:t>
      </w:r>
      <w:r>
        <w:t xml:space="preserve"> </w:t>
      </w:r>
      <w:r>
        <w:t xml:space="preserve">Secure 300 qualified Laboratory Technicians across Johannesburg healthcare facilities by Q4 2025</w:t>
      </w:r>
    </w:p>
    <w:p>
      <w:pPr>
        <w:numPr>
          <w:ilvl w:val="0"/>
          <w:numId w:val="1003"/>
        </w:numPr>
        <w:pStyle w:val="Compact"/>
      </w:pPr>
      <w:r>
        <w:rPr>
          <w:bCs/>
          <w:b/>
        </w:rPr>
        <w:t xml:space="preserve">Brand Positioning:</w:t>
      </w:r>
      <w:r>
        <w:t xml:space="preserve"> </w:t>
      </w:r>
      <w:r>
        <w:t xml:space="preserve">Achieve 95% recognition as "Top Employer for Lab Technicians" in Johannesburg (via JobConnect SA surveys)</w:t>
      </w:r>
    </w:p>
    <w:p>
      <w:pPr>
        <w:numPr>
          <w:ilvl w:val="0"/>
          <w:numId w:val="1003"/>
        </w:numPr>
        <w:pStyle w:val="Compact"/>
      </w:pPr>
      <w:r>
        <w:rPr>
          <w:bCs/>
          <w:b/>
        </w:rPr>
        <w:t xml:space="preserve">Talent Pipeline:</w:t>
      </w:r>
      <w:r>
        <w:t xml:space="preserve"> </w:t>
      </w:r>
      <w:r>
        <w:t xml:space="preserve">Establish partnerships with 15+ South African universities to create dedicated Laboratory Technician career pathways</w:t>
      </w:r>
    </w:p>
    <w:bookmarkEnd w:id="23"/>
    <w:bookmarkStart w:id="27" w:name="core-marketing-strategies-tactics"/>
    <w:p>
      <w:pPr>
        <w:pStyle w:val="Heading2"/>
      </w:pPr>
      <w:r>
        <w:t xml:space="preserve">Core Marketing Strategies &amp; Tactics</w:t>
      </w:r>
    </w:p>
    <w:bookmarkStart w:id="24" w:name="Xc1ae9c28c33a62ae63a1c1c10ada9a4b1447241"/>
    <w:p>
      <w:pPr>
        <w:pStyle w:val="Heading3"/>
      </w:pPr>
      <w:r>
        <w:t xml:space="preserve">1. Digital Talent Acquisition Engine (South Africa Johannesburg Focus)</w:t>
      </w:r>
    </w:p>
    <w:p>
      <w:pPr>
        <w:pStyle w:val="FirstParagraph"/>
      </w:pPr>
      <w:r>
        <w:rPr>
          <w:bCs/>
          <w:b/>
        </w:rPr>
        <w:t xml:space="preserve">Precision Targeting:</w:t>
      </w:r>
      <w:r>
        <w:t xml:space="preserve"> </w:t>
      </w:r>
      <w:r>
        <w:t xml:space="preserve">Utilize LinkedIn Campaign Manager with geo-filters for Johannesburg (including Soweto, Sandton, and Randburg). Content will highlight:</w:t>
      </w:r>
    </w:p>
    <w:p>
      <w:pPr>
        <w:numPr>
          <w:ilvl w:val="0"/>
          <w:numId w:val="1004"/>
        </w:numPr>
        <w:pStyle w:val="Compact"/>
      </w:pPr>
      <w:r>
        <w:t xml:space="preserve">"Johannesburg Lab Technician Salary Benchmark: 27% above national average"</w:t>
      </w:r>
    </w:p>
    <w:p>
      <w:pPr>
        <w:numPr>
          <w:ilvl w:val="0"/>
          <w:numId w:val="1004"/>
        </w:numPr>
        <w:pStyle w:val="Compact"/>
      </w:pPr>
      <w:r>
        <w:t xml:space="preserve">Case studies from local facilities like Charlotte Maxeke Hospital's successful technician retention program</w:t>
      </w:r>
    </w:p>
    <w:p>
      <w:pPr>
        <w:pStyle w:val="FirstParagraph"/>
      </w:pPr>
      <w:r>
        <w:rPr>
          <w:bCs/>
          <w:b/>
        </w:rPr>
        <w:t xml:space="preserve">Mobile-First Outreach:</w:t>
      </w:r>
      <w:r>
        <w:t xml:space="preserve"> </w:t>
      </w:r>
      <w:r>
        <w:t xml:space="preserve">SMS campaigns via registered numbers (compliant with POPI Act) targeting technicians within 50km of Johannesburg. Messages feature QR codes linking to virtual facility tours.</w:t>
      </w:r>
    </w:p>
    <w:bookmarkEnd w:id="24"/>
    <w:bookmarkStart w:id="25" w:name="community-partnership-ecosystem"/>
    <w:p>
      <w:pPr>
        <w:pStyle w:val="Heading3"/>
      </w:pPr>
      <w:r>
        <w:t xml:space="preserve">2. Community Partnership Ecosystem</w:t>
      </w:r>
    </w:p>
    <w:p>
      <w:pPr>
        <w:pStyle w:val="FirstParagraph"/>
      </w:pPr>
      <w:r>
        <w:t xml:space="preserve">Cultivate relationships with South Africa Johannesburg institutions:</w:t>
      </w:r>
    </w:p>
    <w:p>
      <w:pPr>
        <w:numPr>
          <w:ilvl w:val="0"/>
          <w:numId w:val="1005"/>
        </w:numPr>
        <w:pStyle w:val="Compact"/>
      </w:pPr>
      <w:r>
        <w:rPr>
          <w:bCs/>
          <w:b/>
        </w:rPr>
        <w:t xml:space="preserve">University Collaborations:</w:t>
      </w:r>
      <w:r>
        <w:t xml:space="preserve"> </w:t>
      </w:r>
      <w:r>
        <w:t xml:space="preserve">Co-develop "Johannesburg Lab Tech Accelerator" with University of Johannesburg (UJ), offering paid internships at partner facilities</w:t>
      </w:r>
    </w:p>
    <w:p>
      <w:pPr>
        <w:numPr>
          <w:ilvl w:val="0"/>
          <w:numId w:val="1005"/>
        </w:numPr>
        <w:pStyle w:val="Compact"/>
      </w:pPr>
      <w:r>
        <w:rPr>
          <w:bCs/>
          <w:b/>
        </w:rPr>
        <w:t xml:space="preserve">Professional Associations:</w:t>
      </w:r>
      <w:r>
        <w:t xml:space="preserve"> </w:t>
      </w:r>
      <w:r>
        <w:t xml:space="preserve">Sponsor the Association of South African Clinical Scientists (ASACS) Johannesburg Chapter events</w:t>
      </w:r>
    </w:p>
    <w:p>
      <w:pPr>
        <w:numPr>
          <w:ilvl w:val="0"/>
          <w:numId w:val="1005"/>
        </w:numPr>
        <w:pStyle w:val="Compact"/>
      </w:pPr>
      <w:r>
        <w:rPr>
          <w:bCs/>
          <w:b/>
        </w:rPr>
        <w:t xml:space="preserve">Community Health Clinics:</w:t>
      </w:r>
      <w:r>
        <w:t xml:space="preserve"> </w:t>
      </w:r>
      <w:r>
        <w:t xml:space="preserve">Place recruitment kiosks in Gauteng health clinics with referral bonuses for existing staff</w:t>
      </w:r>
    </w:p>
    <w:bookmarkEnd w:id="25"/>
    <w:bookmarkStart w:id="26" w:name="X05d68aab8bae434699a3b11a78fd3d6a07fa25a"/>
    <w:p>
      <w:pPr>
        <w:pStyle w:val="Heading3"/>
      </w:pPr>
      <w:r>
        <w:t xml:space="preserve">3. Employer Branding Campaign: "Lab Techs Power Johannesburg"</w:t>
      </w:r>
    </w:p>
    <w:p>
      <w:pPr>
        <w:pStyle w:val="FirstParagraph"/>
      </w:pPr>
      <w:r>
        <w:t xml:space="preserve">A multimedia initiative showcasing real Laboratory Technicians:</w:t>
      </w:r>
    </w:p>
    <w:p>
      <w:pPr>
        <w:numPr>
          <w:ilvl w:val="0"/>
          <w:numId w:val="1006"/>
        </w:numPr>
        <w:pStyle w:val="Compact"/>
      </w:pPr>
      <w:r>
        <w:rPr>
          <w:bCs/>
          <w:b/>
        </w:rPr>
        <w:t xml:space="preserve">Video Series:</w:t>
      </w:r>
      <w:r>
        <w:t xml:space="preserve"> </w:t>
      </w:r>
      <w:r>
        <w:t xml:space="preserve">"A Day in the Life" featuring Johannesburg-based technicians at sites like Discovery Health Labs</w:t>
      </w:r>
    </w:p>
    <w:p>
      <w:pPr>
        <w:numPr>
          <w:ilvl w:val="0"/>
          <w:numId w:val="1006"/>
        </w:numPr>
        <w:pStyle w:val="Compact"/>
      </w:pPr>
      <w:r>
        <w:rPr>
          <w:bCs/>
          <w:b/>
        </w:rPr>
        <w:t xml:space="preserve">Social Proof:</w:t>
      </w:r>
      <w:r>
        <w:t xml:space="preserve"> </w:t>
      </w:r>
      <w:r>
        <w:t xml:space="preserve">Testimonials from current Lab Techs about Johannesburg's career growth (e.g., "Promoted to Supervisor in 18 months at Mediclinic")</w:t>
      </w:r>
    </w:p>
    <w:p>
      <w:pPr>
        <w:numPr>
          <w:ilvl w:val="0"/>
          <w:numId w:val="1006"/>
        </w:numPr>
        <w:pStyle w:val="Compact"/>
      </w:pPr>
      <w:r>
        <w:rPr>
          <w:bCs/>
          <w:b/>
        </w:rPr>
        <w:t xml:space="preserve">Local Media:</w:t>
      </w:r>
      <w:r>
        <w:t xml:space="preserve"> </w:t>
      </w:r>
      <w:r>
        <w:t xml:space="preserve">Paid features in Soweto Times and Business Day highlighting Johannesburg's lab tech opportunities</w:t>
      </w:r>
    </w:p>
    <w:bookmarkEnd w:id="26"/>
    <w:bookmarkEnd w:id="27"/>
    <w:bookmarkStart w:id="28" w:name="budget-allocation-total-zar-2450000"/>
    <w:p>
      <w:pPr>
        <w:pStyle w:val="Heading2"/>
      </w:pPr>
      <w:r>
        <w:t xml:space="preserve">Budget Allocation (Total: ZAR 2,450,000)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(ZAR)</w:t>
            </w:r>
          </w:p>
        </w:tc>
        <w:tc>
          <w:tcPr/>
          <w:p>
            <w:pPr>
              <w:pStyle w:val="Compact"/>
              <w:jc w:val="left"/>
            </w:pPr>
            <w:r>
              <w:t xml:space="preserve">South Africa Johannesburg Focus</w:t>
            </w:r>
          </w:p>
        </w:tc>
      </w:tr>
      <w:tr>
        <w:tc>
          <w:tcPr/>
          <w:p>
            <w:pPr>
              <w:pStyle w:val="Compact"/>
              <w:jc w:val="left"/>
            </w:pPr>
            <w:r>
              <w:t xml:space="preserve">Digital Recruitment Campaigns</w:t>
            </w:r>
          </w:p>
        </w:tc>
        <w:tc>
          <w:tcPr/>
          <w:p>
            <w:pPr>
              <w:pStyle w:val="Compact"/>
              <w:jc w:val="left"/>
            </w:pPr>
            <w:r>
              <w:t xml:space="preserve">900,000</w:t>
            </w:r>
          </w:p>
        </w:tc>
        <w:tc>
          <w:tcPr/>
          <w:p>
            <w:pPr>
              <w:pStyle w:val="Compact"/>
              <w:jc w:val="left"/>
            </w:pPr>
            <w:r>
              <w:t xml:space="preserve">Johannesburg geo-targeting; POPI-compliant SMS blasts to Gauteng region</w:t>
            </w:r>
          </w:p>
        </w:tc>
      </w:tr>
      <w:tr>
        <w:tc>
          <w:tcPr/>
          <w:p>
            <w:pPr>
              <w:pStyle w:val="Compact"/>
              <w:jc w:val="left"/>
            </w:pPr>
            <w:r>
              <w:t xml:space="preserve">University Partnerships</w:t>
            </w:r>
          </w:p>
        </w:tc>
        <w:tc>
          <w:tcPr/>
          <w:p>
            <w:pPr>
              <w:pStyle w:val="Compact"/>
              <w:jc w:val="left"/>
            </w:pPr>
            <w:r>
              <w:t xml:space="preserve">650,000</w:t>
            </w:r>
          </w:p>
        </w:tc>
        <w:tc>
          <w:tcPr/>
          <w:p>
            <w:pPr>
              <w:pStyle w:val="Compact"/>
              <w:jc w:val="left"/>
            </w:pPr>
            <w:r>
              <w:t xml:space="preserve">Campus events at UJ, Wits, and Tshwane University in Johannesburg</w:t>
            </w:r>
          </w:p>
        </w:tc>
      </w:tr>
      <w:tr>
        <w:tc>
          <w:tcPr/>
          <w:p>
            <w:pPr>
              <w:pStyle w:val="Compact"/>
              <w:jc w:val="left"/>
            </w:pPr>
            <w:r>
              <w:t xml:space="preserve">Community Engagement</w:t>
            </w:r>
          </w:p>
        </w:tc>
        <w:tc>
          <w:tcPr/>
          <w:p>
            <w:pPr>
              <w:pStyle w:val="Compact"/>
              <w:jc w:val="left"/>
            </w:pPr>
            <w:r>
              <w:t xml:space="preserve">550,000</w:t>
            </w:r>
          </w:p>
        </w:tc>
        <w:tc>
          <w:tcPr/>
          <w:p>
            <w:pPr>
              <w:pStyle w:val="Compact"/>
              <w:jc w:val="left"/>
            </w:pPr>
            <w:r>
              <w:t xml:space="preserve">Sponsorships of ASACS Johannesburg meetings; clinic kiosks in 12 Soweto health centers</w:t>
            </w:r>
          </w:p>
        </w:tc>
      </w:tr>
      <w:tr>
        <w:tc>
          <w:tcPr/>
          <w:p>
            <w:pPr>
              <w:pStyle w:val="Compact"/>
              <w:jc w:val="left"/>
            </w:pPr>
            <w:r>
              <w:t xml:space="preserve">Content Production</w:t>
            </w:r>
          </w:p>
        </w:tc>
        <w:tc>
          <w:tcPr/>
          <w:p>
            <w:pPr>
              <w:pStyle w:val="Compact"/>
              <w:jc w:val="left"/>
            </w:pPr>
            <w:r>
              <w:t xml:space="preserve">350,000</w:t>
            </w:r>
          </w:p>
        </w:tc>
        <w:tc>
          <w:tcPr/>
          <w:p>
            <w:pPr>
              <w:pStyle w:val="Compact"/>
              <w:jc w:val="left"/>
            </w:pPr>
            <w:r>
              <w:t xml:space="preserve">Video shoots at Johannesburg facilities; local language (Zulu/Sotho) content variants</w:t>
            </w:r>
          </w:p>
        </w:tc>
      </w:tr>
    </w:tbl>
    <w:bookmarkEnd w:id="28"/>
    <w:bookmarkStart w:id="29" w:name="X16d7cb3bd2510e17f7bb2ed1995c3c21b51a127"/>
    <w:p>
      <w:pPr>
        <w:pStyle w:val="Heading2"/>
      </w:pPr>
      <w:r>
        <w:t xml:space="preserve">Evaluation Metrics &amp; South Africa Johannesburg Impact</w:t>
      </w:r>
    </w:p>
    <w:p>
      <w:pPr>
        <w:pStyle w:val="FirstParagraph"/>
      </w:pPr>
      <w:r>
        <w:t xml:space="preserve">Success will be measured through:</w:t>
      </w:r>
    </w:p>
    <w:p>
      <w:pPr>
        <w:numPr>
          <w:ilvl w:val="0"/>
          <w:numId w:val="1007"/>
        </w:numPr>
        <w:pStyle w:val="Compact"/>
      </w:pPr>
      <w:r>
        <w:rPr>
          <w:bCs/>
          <w:b/>
        </w:rPr>
        <w:t xml:space="preserve">Recruitment KPIs:</w:t>
      </w:r>
      <w:r>
        <w:t xml:space="preserve"> </w:t>
      </w:r>
      <w:r>
        <w:t xml:space="preserve">Time-to-hire (target: 35 days), offer acceptance rate (target: 85%)</w:t>
      </w:r>
    </w:p>
    <w:p>
      <w:pPr>
        <w:numPr>
          <w:ilvl w:val="0"/>
          <w:numId w:val="1007"/>
        </w:numPr>
        <w:pStyle w:val="Compact"/>
      </w:pPr>
      <w:r>
        <w:rPr>
          <w:bCs/>
          <w:b/>
        </w:rPr>
        <w:t xml:space="preserve">Brand Health:</w:t>
      </w:r>
      <w:r>
        <w:t xml:space="preserve"> </w:t>
      </w:r>
      <w:r>
        <w:t xml:space="preserve">Social media sentiment analysis in Johannesburg communities, branded search volume increase</w:t>
      </w:r>
    </w:p>
    <w:p>
      <w:pPr>
        <w:numPr>
          <w:ilvl w:val="0"/>
          <w:numId w:val="1007"/>
        </w:numPr>
        <w:pStyle w:val="Compact"/>
      </w:pPr>
      <w:r>
        <w:rPr>
          <w:bCs/>
          <w:b/>
        </w:rPr>
        <w:t xml:space="preserve">Economic Impact:</w:t>
      </w:r>
      <w:r>
        <w:t xml:space="preserve"> </w:t>
      </w:r>
      <w:r>
        <w:t xml:space="preserve">Tracking reduced diagnostic delays at partner hospitals in Gauteng province</w:t>
      </w:r>
    </w:p>
    <w:p>
      <w:pPr>
        <w:pStyle w:val="FirstParagraph"/>
      </w:pPr>
      <w:r>
        <w:t xml:space="preserve">This Marketing Plan directly addresses South Africa Johannesburg's urgent need for Laboratory Technician talent. By embedding recruitment within the city's healthcare ecosystem—from university campuses to community clinics—we create sustainable talent pipelines that position Johannesburg as a leader in laboratory services across Africa. The campaign leverages South Africa's digital adoption rate (85% smartphone penetration) and cultural context to deliver measurable results within the local economy.</w:t>
      </w:r>
    </w:p>
    <w:bookmarkEnd w:id="29"/>
    <w:bookmarkStart w:id="30" w:name="conclusion"/>
    <w:p>
      <w:pPr>
        <w:pStyle w:val="Heading2"/>
      </w:pPr>
      <w:r>
        <w:t xml:space="preserve">Conclusion</w:t>
      </w:r>
    </w:p>
    <w:p>
      <w:pPr>
        <w:pStyle w:val="FirstParagraph"/>
      </w:pPr>
      <w:r>
        <w:t xml:space="preserve">The proposed Marketing Plan transforms Laboratory Technician recruitment from a reactive process into a strategic growth driver for Johannesburg's healthcare infrastructure. Every tactic—from targeted digital campaigns to university partnerships—operates within South Africa Johannesburg's specific context, ensuring relevance and maximum impact. With 300 new technicians secured by 2025, this initiative will reduce diagnostic delays citywide by an estimated 40%, directly enhancing patient outcomes across Gauteng's diverse communities. This is not merely a recruitment strategy; it is a commitment to strengthening South Africa Johannesburg's healthcare backbone through intentional talent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South Africa Johannesburg</dc:title>
  <dc:creator/>
  <dc:language>en</dc:language>
  <cp:keywords/>
  <dcterms:created xsi:type="dcterms:W3CDTF">2026-07-24T07:42:21Z</dcterms:created>
  <dcterms:modified xsi:type="dcterms:W3CDTF">2026-07-24T07:42:21Z</dcterms:modified>
</cp:coreProperties>
</file>

<file path=docProps/custom.xml><?xml version="1.0" encoding="utf-8"?>
<Properties xmlns="http://schemas.openxmlformats.org/officeDocument/2006/custom-properties" xmlns:vt="http://schemas.openxmlformats.org/officeDocument/2006/docPropsVTypes"/>
</file>