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Seoul,</w:t>
      </w:r>
      <w:r>
        <w:t xml:space="preserve"> </w:t>
      </w:r>
      <w:r>
        <w:t xml:space="preserve">South</w:t>
      </w:r>
      <w:r>
        <w:t xml:space="preserve"> </w:t>
      </w:r>
      <w:r>
        <w:t xml:space="preserve">Korea</w:t>
      </w:r>
    </w:p>
    <w:bookmarkStart w:id="32" w:name="Xeaa07adc42b167458877bfc9a6ba908f19abc07"/>
    <w:p>
      <w:pPr>
        <w:pStyle w:val="Heading1"/>
      </w:pPr>
      <w:r>
        <w:t xml:space="preserve">Comprehensive Marketing Plan for Laboratory Technician Recruitment in Seoul, South Korea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Laboratory Technicians to fill critical roles within leading healthcare institutions across Seoul, South Korea. With the Korean healthcare sector experiencing unprecedented growth driven by advanced medical technology adoption and aging population demands, securing skilled Laboratory Technicians is paramount. This plan details how we will position our organization as the employer of choice for highly qualified candidates in this specialized field, leveraging South Korea's unique market dynamics to achieve 100% role fill within 90 days.</w:t>
      </w:r>
    </w:p>
    <w:bookmarkEnd w:id="20"/>
    <w:bookmarkStart w:id="21" w:name="X02432494107a4060ee80fb75eabf090ee70fd3c"/>
    <w:p>
      <w:pPr>
        <w:pStyle w:val="Heading2"/>
      </w:pPr>
      <w:r>
        <w:t xml:space="preserve">Market Analysis: South Korea Seoul Laboratory Technician Landscape</w:t>
      </w:r>
    </w:p>
    <w:p>
      <w:pPr>
        <w:pStyle w:val="FirstParagraph"/>
      </w:pPr>
      <w:r>
        <w:t xml:space="preserve">The Laboratory Technician profession in South Korea Seoul is experiencing transformative growth. According to the Korean Ministry of Health and Welfare, demand for certified laboratory professionals has surged by 34% since 2020, driven by increased diagnostics needs from Seoul's 10 million residents and aggressive national healthcare digitalization initiatives. Key trends include:</w:t>
      </w:r>
    </w:p>
    <w:p>
      <w:pPr>
        <w:numPr>
          <w:ilvl w:val="0"/>
          <w:numId w:val="1001"/>
        </w:numPr>
        <w:pStyle w:val="Compact"/>
      </w:pPr>
      <w:r>
        <w:rPr>
          <w:bCs/>
          <w:b/>
        </w:rPr>
        <w:t xml:space="preserve">Specialized Skill Shortages:</w:t>
      </w:r>
      <w:r>
        <w:t xml:space="preserve"> </w:t>
      </w:r>
      <w:r>
        <w:t xml:space="preserve">High demand for technicians with expertise in molecular diagnostics and AI-assisted lab systems exceeds supply by 27% (Korea Health Personnel Institute, 2023).</w:t>
      </w:r>
    </w:p>
    <w:p>
      <w:pPr>
        <w:numPr>
          <w:ilvl w:val="0"/>
          <w:numId w:val="1001"/>
        </w:numPr>
        <w:pStyle w:val="Compact"/>
      </w:pPr>
      <w:r>
        <w:rPr>
          <w:bCs/>
          <w:b/>
        </w:rPr>
        <w:t xml:space="preserve">Urban Concentration:</w:t>
      </w:r>
      <w:r>
        <w:t xml:space="preserve"> </w:t>
      </w:r>
      <w:r>
        <w:t xml:space="preserve">83% of laboratory technician vacancies are concentrated in Seoul due to the presence of Samsung Medical Center, Yonsei University Hospital, and over 150 specialized diagnostic labs.</w:t>
      </w:r>
    </w:p>
    <w:p>
      <w:pPr>
        <w:numPr>
          <w:ilvl w:val="0"/>
          <w:numId w:val="1001"/>
        </w:numPr>
        <w:pStyle w:val="Compact"/>
      </w:pPr>
      <w:r>
        <w:rPr>
          <w:bCs/>
          <w:b/>
        </w:rPr>
        <w:t xml:space="preserve">Competitive Compensation:</w:t>
      </w:r>
      <w:r>
        <w:t xml:space="preserve"> </w:t>
      </w:r>
      <w:r>
        <w:t xml:space="preserve">Top-tier Laboratory Technicians in Seoul command salaries 22% above national averages ($48,000-$62,000 annually) with comprehensive benefits packages.</w:t>
      </w:r>
    </w:p>
    <w:bookmarkEnd w:id="21"/>
    <w:bookmarkStart w:id="22" w:name="target-audience-identification"/>
    <w:p>
      <w:pPr>
        <w:pStyle w:val="Heading2"/>
      </w:pPr>
      <w:r>
        <w:t xml:space="preserve">Target Audience Identification</w:t>
      </w:r>
    </w:p>
    <w:p>
      <w:pPr>
        <w:pStyle w:val="FirstParagraph"/>
      </w:pPr>
      <w:r>
        <w:t xml:space="preserve">Our primary target segments include:</w:t>
      </w:r>
    </w:p>
    <w:p>
      <w:pPr>
        <w:numPr>
          <w:ilvl w:val="0"/>
          <w:numId w:val="1002"/>
        </w:numPr>
        <w:pStyle w:val="Compact"/>
      </w:pPr>
      <w:r>
        <w:rPr>
          <w:bCs/>
          <w:b/>
        </w:rPr>
        <w:t xml:space="preserve">Certified Laboratory Technicians</w:t>
      </w:r>
      <w:r>
        <w:t xml:space="preserve"> </w:t>
      </w:r>
      <w:r>
        <w:t xml:space="preserve">holding Korean Medical Technology Association (KMTA) certification with 2+ years' experience in clinical labs.</w:t>
      </w:r>
    </w:p>
    <w:p>
      <w:pPr>
        <w:numPr>
          <w:ilvl w:val="0"/>
          <w:numId w:val="1002"/>
        </w:numPr>
        <w:pStyle w:val="Compact"/>
      </w:pPr>
      <w:r>
        <w:rPr>
          <w:bCs/>
          <w:b/>
        </w:rPr>
        <w:t xml:space="preserve">Recent Graduates</w:t>
      </w:r>
      <w:r>
        <w:t xml:space="preserve"> </w:t>
      </w:r>
      <w:r>
        <w:t xml:space="preserve">from Seoul National University, Yonsei University, and Korea University's Medical Technology programs seeking career acceleration.</w:t>
      </w:r>
    </w:p>
    <w:p>
      <w:pPr>
        <w:numPr>
          <w:ilvl w:val="0"/>
          <w:numId w:val="1002"/>
        </w:numPr>
        <w:pStyle w:val="Compact"/>
      </w:pPr>
      <w:r>
        <w:rPr>
          <w:bCs/>
          <w:b/>
        </w:rPr>
        <w:t xml:space="preserve">International Candidates</w:t>
      </w:r>
      <w:r>
        <w:t xml:space="preserve"> </w:t>
      </w:r>
      <w:r>
        <w:t xml:space="preserve">with valid Korean work visas (E-7 visa) specializing in immunoassay or genomics testing.</w:t>
      </w:r>
    </w:p>
    <w:p>
      <w:pPr>
        <w:pStyle w:val="FirstParagraph"/>
      </w:pPr>
      <w:r>
        <w:t xml:space="preserve">We specifically focus on candidates who value Seoul's status as a global healthcare innovation hub – where cutting-edge research facilities and multinational pharma partnerships create unparalleled career growth pathways for Laboratory Technicians.</w:t>
      </w:r>
    </w:p>
    <w:bookmarkEnd w:id="22"/>
    <w:bookmarkStart w:id="23" w:name="positioning-statement"/>
    <w:p>
      <w:pPr>
        <w:pStyle w:val="Heading2"/>
      </w:pPr>
      <w:r>
        <w:t xml:space="preserve">Positioning Statement</w:t>
      </w:r>
    </w:p>
    <w:p>
      <w:pPr>
        <w:pStyle w:val="FirstParagraph"/>
      </w:pPr>
      <w:r>
        <w:t xml:space="preserve">"For the most accomplished Laboratory Technician in South Korea Seoul, we offer an unparalleled career trajectory where your expertise directly impacts groundbreaking medical advancements, supported by industry-leading compensation, Seoul's world-class healthcare infrastructure, and a collaborative environment that accelerates professional mastery."</w:t>
      </w:r>
    </w:p>
    <w:bookmarkEnd w:id="23"/>
    <w:bookmarkStart w:id="27" w:name="marketing-strategy-tactics"/>
    <w:p>
      <w:pPr>
        <w:pStyle w:val="Heading2"/>
      </w:pPr>
      <w:r>
        <w:t xml:space="preserve">Marketing Strategy &amp; Tactics</w:t>
      </w:r>
    </w:p>
    <w:p>
      <w:pPr>
        <w:pStyle w:val="FirstParagraph"/>
      </w:pPr>
      <w:r>
        <w:t xml:space="preserve">This Marketing Plan employs a three-pillar approach to position our Laboratory Technician roles as the premier career choice:</w:t>
      </w:r>
    </w:p>
    <w:bookmarkStart w:id="24" w:name="X1916fdccee0eea158a2f1ebd367c91ac77d52f0"/>
    <w:p>
      <w:pPr>
        <w:pStyle w:val="Heading3"/>
      </w:pPr>
      <w:r>
        <w:t xml:space="preserve">1. Digital Talent Acquisition Campaign (South Korea Seoul Focus)</w:t>
      </w:r>
    </w:p>
    <w:p>
      <w:pPr>
        <w:numPr>
          <w:ilvl w:val="0"/>
          <w:numId w:val="1003"/>
        </w:numPr>
        <w:pStyle w:val="Compact"/>
      </w:pPr>
      <w:r>
        <w:rPr>
          <w:bCs/>
          <w:b/>
        </w:rPr>
        <w:t xml:space="preserve">SEO-Optimized Job Portals:</w:t>
      </w:r>
      <w:r>
        <w:t xml:space="preserve"> </w:t>
      </w:r>
      <w:r>
        <w:t xml:space="preserve">Targeted keywords ("Laboratory Technician Seoul", "Clinical Lab Jobs South Korea") on LinkedIn, JobKorea, and Saramin with location-specific filters.</w:t>
      </w:r>
    </w:p>
    <w:p>
      <w:pPr>
        <w:numPr>
          <w:ilvl w:val="0"/>
          <w:numId w:val="1003"/>
        </w:numPr>
        <w:pStyle w:val="Compact"/>
      </w:pPr>
      <w:r>
        <w:rPr>
          <w:bCs/>
          <w:b/>
        </w:rPr>
        <w:t xml:space="preserve">Seoul University Partnerships:</w:t>
      </w:r>
      <w:r>
        <w:t xml:space="preserve"> </w:t>
      </w:r>
      <w:r>
        <w:t xml:space="preserve">Exclusive career fairs at Seoul National University Medical Campus and KU College of Medicine with dedicated Laboratory Technician information sessions.</w:t>
      </w:r>
    </w:p>
    <w:p>
      <w:pPr>
        <w:numPr>
          <w:ilvl w:val="0"/>
          <w:numId w:val="1003"/>
        </w:numPr>
        <w:pStyle w:val="Compact"/>
      </w:pPr>
      <w:r>
        <w:rPr>
          <w:bCs/>
          <w:b/>
        </w:rPr>
        <w:t xml:space="preserve">Localized Social Media:</w:t>
      </w:r>
      <w:r>
        <w:t xml:space="preserve"> </w:t>
      </w:r>
      <w:r>
        <w:t xml:space="preserve">Instagram/TikTok campaigns featuring real Laboratory Technicians in Seoul labs (using #SeoulLabTech) showcasing daily work in Samsung Medical Center's AI-integrated facilities.</w:t>
      </w:r>
    </w:p>
    <w:bookmarkEnd w:id="24"/>
    <w:bookmarkStart w:id="25" w:name="Xdcaa83f1593b3c60da53d76052ccab90a748e81"/>
    <w:p>
      <w:pPr>
        <w:pStyle w:val="Heading3"/>
      </w:pPr>
      <w:r>
        <w:t xml:space="preserve">2. Employer Branding as South Korea's Lab Innovation Leader</w:t>
      </w:r>
    </w:p>
    <w:p>
      <w:pPr>
        <w:numPr>
          <w:ilvl w:val="0"/>
          <w:numId w:val="1004"/>
        </w:numPr>
        <w:pStyle w:val="Compact"/>
      </w:pPr>
      <w:r>
        <w:rPr>
          <w:bCs/>
          <w:b/>
        </w:rPr>
        <w:t xml:space="preserve">Virtual Lab Tours:</w:t>
      </w:r>
      <w:r>
        <w:t xml:space="preserve"> </w:t>
      </w:r>
      <w:r>
        <w:t xml:space="preserve">360° digital experiences of Seoul-based lab environments via our website, emphasizing advanced equipment (e.g., automated analyzers at Gangnam Severance Hospital).</w:t>
      </w:r>
    </w:p>
    <w:p>
      <w:pPr>
        <w:numPr>
          <w:ilvl w:val="0"/>
          <w:numId w:val="1004"/>
        </w:numPr>
        <w:pStyle w:val="Compact"/>
      </w:pPr>
      <w:r>
        <w:rPr>
          <w:bCs/>
          <w:b/>
        </w:rPr>
        <w:t xml:space="preserve">Career Pathway Videos:</w:t>
      </w:r>
      <w:r>
        <w:t xml:space="preserve"> </w:t>
      </w:r>
      <w:r>
        <w:t xml:space="preserve">Testimonials from current Laboratory Technicians detailing promotion to Senior Lab Specialist roles within 18 months.</w:t>
      </w:r>
    </w:p>
    <w:p>
      <w:pPr>
        <w:numPr>
          <w:ilvl w:val="0"/>
          <w:numId w:val="1004"/>
        </w:numPr>
        <w:pStyle w:val="Compact"/>
      </w:pPr>
      <w:r>
        <w:rPr>
          <w:bCs/>
          <w:b/>
        </w:rPr>
        <w:t xml:space="preserve">Industry Thought Leadership:</w:t>
      </w:r>
      <w:r>
        <w:t xml:space="preserve"> </w:t>
      </w:r>
      <w:r>
        <w:t xml:space="preserve">Co-hosting webinars with Seoul National University on "The Future of Lab Diagnostics in South Korea" positioning our organization as the innovator.</w:t>
      </w:r>
    </w:p>
    <w:bookmarkEnd w:id="25"/>
    <w:bookmarkStart w:id="26" w:name="incentivized-referral-program"/>
    <w:p>
      <w:pPr>
        <w:pStyle w:val="Heading3"/>
      </w:pPr>
      <w:r>
        <w:t xml:space="preserve">3. Incentivized Referral Program</w:t>
      </w:r>
    </w:p>
    <w:p>
      <w:pPr>
        <w:pStyle w:val="FirstParagraph"/>
      </w:pPr>
      <w:r>
        <w:t xml:space="preserve">Leveraging South Korea's strong professional networks, we implement a tiered referral system where current Laboratory Technicians earn ₩5,000,000 for successful hires – directly targeting Seoul's collaborative workplace culture.</w:t>
      </w:r>
    </w:p>
    <w:bookmarkEnd w:id="26"/>
    <w:bookmarkEnd w:id="27"/>
    <w:bookmarkStart w:id="28" w:name="implementation-timeline-90-day-plan"/>
    <w:p>
      <w:pPr>
        <w:pStyle w:val="Heading2"/>
      </w:pPr>
      <w:r>
        <w:t xml:space="preserve">Implementation Timeline (90-Day Plan)</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Platform Setup</w:t>
      </w:r>
    </w:p>
    <w:p>
      <w:pPr>
        <w:pStyle w:val="BodyText"/>
      </w:pPr>
      <w:r>
        <w:t xml:space="preserve">Days 1-20</w:t>
      </w:r>
    </w:p>
    <w:p>
      <w:pPr>
        <w:pStyle w:val="BodyText"/>
      </w:pPr>
      <w:r>
        <w:t xml:space="preserve">Create Seoul-specific job postings; develop digital assets featuring local lab environments; establish university partnerships.</w:t>
      </w:r>
    </w:p>
    <w:p>
      <w:pPr>
        <w:pStyle w:val="BodyText"/>
      </w:pPr>
      <w:r>
        <w:t xml:space="preserve">Awareness Campaign Launch</w:t>
      </w:r>
    </w:p>
    <w:p>
      <w:pPr>
        <w:pStyle w:val="BodyText"/>
      </w:pPr>
      <w:r>
        <w:t xml:space="preserve">Days 21-50</w:t>
      </w:r>
    </w:p>
    <w:p>
      <w:pPr>
        <w:pStyle w:val="BodyText"/>
      </w:pPr>
      <w:r>
        <w:t xml:space="preserve">Deploy social media blitz; host first virtual career fair with Seoul University; initiate referral program.</w:t>
      </w:r>
    </w:p>
    <w:p>
      <w:pPr>
        <w:pStyle w:val="BodyText"/>
      </w:pPr>
      <w:r>
        <w:t xml:space="preserve">Talent Acquisition &amp; Retention</w:t>
      </w:r>
    </w:p>
    <w:p>
      <w:pPr>
        <w:pStyle w:val="BodyText"/>
      </w:pPr>
      <w:r>
        <w:t xml:space="preserve">Days 51-90</w:t>
      </w:r>
    </w:p>
    <w:p>
      <w:pPr>
        <w:pStyle w:val="BodyText"/>
      </w:pPr>
      <w:r>
        <w:t xml:space="preserve">Conduct specialized interviews focusing on Seoul healthcare ecosystem knowledge</w:t>
      </w:r>
    </w:p>
    <w:p>
      <w:pPr>
        <w:pStyle w:val="BodyText"/>
      </w:pPr>
      <w:r>
        <w:t xml:space="preserve">Offer relocation packages for international Laboratory Technicians (including Seoul housing stipends)</w:t>
      </w:r>
    </w:p>
    <w:bookmarkEnd w:id="28"/>
    <w:bookmarkStart w:id="29" w:name="budget-allocation-seoul-specific"/>
    <w:p>
      <w:pPr>
        <w:pStyle w:val="Heading2"/>
      </w:pPr>
      <w:r>
        <w:t xml:space="preserve">Budget Allocation (Seoul-Specific)</w:t>
      </w:r>
    </w:p>
    <w:p>
      <w:pPr>
        <w:pStyle w:val="FirstParagraph"/>
      </w:pPr>
      <w:r>
        <w:t xml:space="preserve">Total Budget: $185,000</w:t>
      </w:r>
    </w:p>
    <w:p>
      <w:pPr>
        <w:numPr>
          <w:ilvl w:val="0"/>
          <w:numId w:val="1005"/>
        </w:numPr>
        <w:pStyle w:val="Compact"/>
      </w:pPr>
      <w:r>
        <w:rPr>
          <w:bCs/>
          <w:b/>
        </w:rPr>
        <w:t xml:space="preserve">Digital Campaigns:</w:t>
      </w:r>
      <w:r>
        <w:t xml:space="preserve"> </w:t>
      </w:r>
      <w:r>
        <w:t xml:space="preserve">45% ($83,250) – SEO, targeted social ads focusing on Seoul job seekers.</w:t>
      </w:r>
    </w:p>
    <w:p>
      <w:pPr>
        <w:numPr>
          <w:ilvl w:val="0"/>
          <w:numId w:val="1005"/>
        </w:numPr>
        <w:pStyle w:val="Compact"/>
      </w:pPr>
      <w:r>
        <w:rPr>
          <w:bCs/>
          <w:b/>
        </w:rPr>
        <w:t xml:space="preserve">University Partnerships:</w:t>
      </w:r>
      <w:r>
        <w:t xml:space="preserve"> </w:t>
      </w:r>
      <w:r>
        <w:t xml:space="preserve">30% ($55,500) – Career fair logistics at Seoul institutions.</w:t>
      </w:r>
    </w:p>
    <w:p>
      <w:pPr>
        <w:numPr>
          <w:ilvl w:val="0"/>
          <w:numId w:val="1005"/>
        </w:numPr>
        <w:pStyle w:val="Compact"/>
      </w:pPr>
      <w:r>
        <w:rPr>
          <w:bCs/>
          <w:b/>
        </w:rPr>
        <w:t xml:space="preserve">Employer Branding Assets:</w:t>
      </w:r>
      <w:r>
        <w:t xml:space="preserve"> </w:t>
      </w:r>
      <w:r>
        <w:t xml:space="preserve">15% ($27,750) – Video production of Seoul lab facilities.</w:t>
      </w:r>
    </w:p>
    <w:p>
      <w:pPr>
        <w:numPr>
          <w:ilvl w:val="0"/>
          <w:numId w:val="1005"/>
        </w:numPr>
        <w:pStyle w:val="Compact"/>
      </w:pPr>
      <w:r>
        <w:rPr>
          <w:bCs/>
          <w:b/>
        </w:rPr>
        <w:t xml:space="preserve">Talent Incentives:</w:t>
      </w:r>
      <w:r>
        <w:t xml:space="preserve"> </w:t>
      </w:r>
      <w:r>
        <w:t xml:space="preserve">10% ($18,500) – Referral bonuses and relocation stipends.</w:t>
      </w:r>
    </w:p>
    <w:bookmarkEnd w:id="29"/>
    <w:bookmarkStart w:id="30" w:name="success-metrics-kpis"/>
    <w:p>
      <w:pPr>
        <w:pStyle w:val="Heading2"/>
      </w:pPr>
      <w:r>
        <w:t xml:space="preserve">Success Metrics &amp; KPIs</w:t>
      </w:r>
    </w:p>
    <w:p>
      <w:pPr>
        <w:pStyle w:val="FirstParagraph"/>
      </w:pPr>
      <w:r>
        <w:t xml:space="preserve">We will measure Marketing Plan effectiveness through these Seoul-specific KPIs:</w:t>
      </w:r>
    </w:p>
    <w:p>
      <w:pPr>
        <w:numPr>
          <w:ilvl w:val="0"/>
          <w:numId w:val="1006"/>
        </w:numPr>
        <w:pStyle w:val="Compact"/>
      </w:pPr>
      <w:r>
        <w:rPr>
          <w:bCs/>
          <w:b/>
        </w:rPr>
        <w:t xml:space="preserve">Applicant Quality:</w:t>
      </w:r>
      <w:r>
        <w:t xml:space="preserve"> </w:t>
      </w:r>
      <w:r>
        <w:t xml:space="preserve">70%+ of applicants must hold valid Korean Laboratory Technician certification (vs. industry average 45%).</w:t>
      </w:r>
    </w:p>
    <w:p>
      <w:pPr>
        <w:numPr>
          <w:ilvl w:val="0"/>
          <w:numId w:val="1006"/>
        </w:numPr>
        <w:pStyle w:val="Compact"/>
      </w:pPr>
      <w:r>
        <w:rPr>
          <w:bCs/>
          <w:b/>
        </w:rPr>
        <w:t xml:space="preserve">Seoul Candidate Density:</w:t>
      </w:r>
      <w:r>
        <w:t xml:space="preserve"> </w:t>
      </w:r>
      <w:r>
        <w:t xml:space="preserve">65%+ of qualified candidates residing in Seoul or immediately relocatable to Seoul.</w:t>
      </w:r>
    </w:p>
    <w:p>
      <w:pPr>
        <w:numPr>
          <w:ilvl w:val="0"/>
          <w:numId w:val="1006"/>
        </w:numPr>
        <w:pStyle w:val="Compact"/>
      </w:pPr>
      <w:r>
        <w:rPr>
          <w:bCs/>
          <w:b/>
        </w:rPr>
        <w:t xml:space="preserve">Time-to-Fill:</w:t>
      </w:r>
      <w:r>
        <w:t xml:space="preserve"> </w:t>
      </w:r>
      <w:r>
        <w:t xml:space="preserve">Achievement of 80 days (below Seoul market average of 102 days).</w:t>
      </w:r>
    </w:p>
    <w:p>
      <w:pPr>
        <w:numPr>
          <w:ilvl w:val="0"/>
          <w:numId w:val="1006"/>
        </w:numPr>
        <w:pStyle w:val="Compact"/>
      </w:pPr>
      <w:r>
        <w:rPr>
          <w:bCs/>
          <w:b/>
        </w:rPr>
        <w:t xml:space="preserve">Candidate Retention:</w:t>
      </w:r>
      <w:r>
        <w:t xml:space="preserve"> </w:t>
      </w:r>
      <w:r>
        <w:t xml:space="preserve">90%+ retention rate for Laboratory Technician role holders after 12 months.</w:t>
      </w:r>
    </w:p>
    <w:bookmarkEnd w:id="30"/>
    <w:bookmarkStart w:id="31" w:name="X19e6245e7ef7b57d2296c0765b8f71de06341c1"/>
    <w:p>
      <w:pPr>
        <w:pStyle w:val="Heading2"/>
      </w:pPr>
      <w:r>
        <w:t xml:space="preserve">Conclusion: Strategic Imperative in South Korea Seoul</w:t>
      </w:r>
    </w:p>
    <w:p>
      <w:pPr>
        <w:pStyle w:val="FirstParagraph"/>
      </w:pPr>
      <w:r>
        <w:t xml:space="preserve">This Marketing Plan directly addresses the critical talent gap facing Seoul's healthcare industry by positioning our organization as the employer that understands the unique value proposition for Laboratory Technicians operating within South Korea's most advanced medical ecosystem. By embedding "Laboratory Technician" career progression within Seoul's innovation narrative – from Gangnam hospitals to research parks – we create an irresistible value equation. The plan ensures every marketing touchpoint emphasizes South Korea Seoul as the optimal location for professional growth in laboratory sciences, transforming recruitment from a transaction into an aspirational career decision that accelerates both organizational success and individual achievement. Through this targeted Marketing Plan, we will secure the elite Laboratory Technician talent necessary to maintain Seoul's position at the forefront of global healthcare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Seoul, South Korea</dc:title>
  <dc:creator/>
  <dc:language>en</dc:language>
  <cp:keywords/>
  <dcterms:created xsi:type="dcterms:W3CDTF">2026-07-23T16:33:49Z</dcterms:created>
  <dcterms:modified xsi:type="dcterms:W3CDTF">2026-07-23T16:33:49Z</dcterms:modified>
</cp:coreProperties>
</file>

<file path=docProps/custom.xml><?xml version="1.0" encoding="utf-8"?>
<Properties xmlns="http://schemas.openxmlformats.org/officeDocument/2006/custom-properties" xmlns:vt="http://schemas.openxmlformats.org/officeDocument/2006/docPropsVTypes"/>
</file>