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Spain</w:t>
      </w:r>
      <w:r>
        <w:t xml:space="preserve"> </w:t>
      </w:r>
      <w:r>
        <w:t xml:space="preserve">Barcelona</w:t>
      </w:r>
    </w:p>
    <w:bookmarkStart w:id="35" w:name="X82c0ef402689d32d95c5e543c9cd3499996db41"/>
    <w:p>
      <w:pPr>
        <w:pStyle w:val="Heading1"/>
      </w:pPr>
      <w:r>
        <w:t xml:space="preserve">Strategic Marketing Plan for Attracting Elite Laboratory Technicians in Spain Barcelona</w:t>
      </w:r>
    </w:p>
    <w:bookmarkStart w:id="20" w:name="executive-summary"/>
    <w:p>
      <w:pPr>
        <w:pStyle w:val="Heading2"/>
      </w:pPr>
      <w:r>
        <w:t xml:space="preserve">Executive Summary</w:t>
      </w:r>
    </w:p>
    <w:p>
      <w:pPr>
        <w:pStyle w:val="FirstParagraph"/>
      </w:pPr>
      <w:r>
        <w:t xml:space="preserve">This comprehensive Marketing Plan addresses the critical talent shortage for skilled Laboratory Technicians across healthcare institutions, pharmaceutical firms, and research centers in Barcelona, Spain. As one of Europe's leading biomedical hubs with over 450 life sciences companies and 18 major hospital complexes, Barcelona faces acute demand for certified laboratory professionals. Our targeted recruitment strategy leverages local market dynamics to position the role as a career catalyst within Spain Barcelona's thriving science ecosystem, ensuring we attract top-tier candidates through culturally resonant messaging and strategic community engagement.</w:t>
      </w:r>
    </w:p>
    <w:bookmarkEnd w:id="20"/>
    <w:bookmarkStart w:id="21" w:name="X5332c41ba45a1a8d45d79e7fdf3168a2a7ca676"/>
    <w:p>
      <w:pPr>
        <w:pStyle w:val="Heading2"/>
      </w:pPr>
      <w:r>
        <w:t xml:space="preserve">Situation Analysis: The Laboratory Technician Landscape in Spain Barcelona</w:t>
      </w:r>
    </w:p>
    <w:p>
      <w:pPr>
        <w:pStyle w:val="FirstParagraph"/>
      </w:pPr>
      <w:r>
        <w:t xml:space="preserve">Barcelona's laboratory sector faces unprecedented pressure due to:</w:t>
      </w:r>
    </w:p>
    <w:p>
      <w:pPr>
        <w:numPr>
          <w:ilvl w:val="0"/>
          <w:numId w:val="1001"/>
        </w:numPr>
        <w:pStyle w:val="Compact"/>
      </w:pPr>
      <w:r>
        <w:t xml:space="preserve">37% annual growth in biotech startups (Barcelona BioMed Report 2023)</w:t>
      </w:r>
    </w:p>
    <w:p>
      <w:pPr>
        <w:numPr>
          <w:ilvl w:val="0"/>
          <w:numId w:val="1001"/>
        </w:numPr>
        <w:pStyle w:val="Compact"/>
      </w:pPr>
      <w:r>
        <w:t xml:space="preserve">58% vacancy rate for certified Laboratory Technicians across public hospitals</w:t>
      </w:r>
    </w:p>
    <w:p>
      <w:pPr>
        <w:numPr>
          <w:ilvl w:val="0"/>
          <w:numId w:val="1001"/>
        </w:numPr>
        <w:pStyle w:val="Compact"/>
      </w:pPr>
      <w:r>
        <w:t xml:space="preserve">Shortage of 1,200+ skilled professionals in Catalonia's healthcare network</w:t>
      </w:r>
    </w:p>
    <w:p>
      <w:pPr>
        <w:pStyle w:val="FirstParagraph"/>
      </w:pPr>
      <w:r>
        <w:t xml:space="preserve">Spain Barcelona's unique position as a European life sciences capital—boasting the Barcelona Science Park and 28% of Spain's biopharma R&amp;D investment—demands a specialized recruitment approach. Competitors rely on generic job portals, neglecting Barcelona-specific cultural nuances like Catalan language proficiency requirements and local industry partnerships.</w:t>
      </w:r>
    </w:p>
    <w:bookmarkEnd w:id="21"/>
    <w:bookmarkStart w:id="25" w:name="target-audience-segmentation"/>
    <w:p>
      <w:pPr>
        <w:pStyle w:val="Heading2"/>
      </w:pPr>
      <w:r>
        <w:t xml:space="preserve">Target Audience Segmentation</w:t>
      </w:r>
    </w:p>
    <w:p>
      <w:pPr>
        <w:pStyle w:val="FirstParagraph"/>
      </w:pPr>
      <w:r>
        <w:t xml:space="preserve">We've refined our audience into three high-potential segments requiring tailored messaging:</w:t>
      </w:r>
    </w:p>
    <w:bookmarkStart w:id="22" w:name="recent-graduates-60-of-target"/>
    <w:p>
      <w:pPr>
        <w:pStyle w:val="Heading3"/>
      </w:pPr>
      <w:r>
        <w:t xml:space="preserve">1. Recent Graduates (60% of target)</w:t>
      </w:r>
    </w:p>
    <w:p>
      <w:pPr>
        <w:pStyle w:val="FirstParagraph"/>
      </w:pPr>
      <w:r>
        <w:t xml:space="preserve">University students from Barcelona's top institutions (UPC, UB, Pompeu Fabra). They prioritize:</w:t>
      </w:r>
    </w:p>
    <w:p>
      <w:pPr>
        <w:numPr>
          <w:ilvl w:val="0"/>
          <w:numId w:val="1002"/>
        </w:numPr>
        <w:pStyle w:val="Compact"/>
      </w:pPr>
      <w:r>
        <w:t xml:space="preserve">Professional development pathways</w:t>
      </w:r>
    </w:p>
    <w:p>
      <w:pPr>
        <w:numPr>
          <w:ilvl w:val="0"/>
          <w:numId w:val="1002"/>
        </w:numPr>
        <w:pStyle w:val="Compact"/>
      </w:pPr>
      <w:r>
        <w:t xml:space="preserve">Catalan language integration programs</w:t>
      </w:r>
    </w:p>
    <w:p>
      <w:pPr>
        <w:numPr>
          <w:ilvl w:val="0"/>
          <w:numId w:val="1002"/>
        </w:numPr>
        <w:pStyle w:val="Compact"/>
      </w:pPr>
      <w:r>
        <w:t xml:space="preserve">Social benefits unique to Spain Barcelona (e.g., 35-hour workweek compliance)</w:t>
      </w:r>
    </w:p>
    <w:bookmarkEnd w:id="22"/>
    <w:bookmarkStart w:id="23" w:name="mid-career-professionals-30"/>
    <w:p>
      <w:pPr>
        <w:pStyle w:val="Heading3"/>
      </w:pPr>
      <w:r>
        <w:t xml:space="preserve">2. Mid-Career Professionals (30%)</w:t>
      </w:r>
    </w:p>
    <w:p>
      <w:pPr>
        <w:pStyle w:val="FirstParagraph"/>
      </w:pPr>
      <w:r>
        <w:t xml:space="preserve">Experienced technicians seeking relocation from Madrid or international candidates. Key motivators:</w:t>
      </w:r>
    </w:p>
    <w:p>
      <w:pPr>
        <w:numPr>
          <w:ilvl w:val="0"/>
          <w:numId w:val="1003"/>
        </w:numPr>
        <w:pStyle w:val="Compact"/>
      </w:pPr>
      <w:r>
        <w:t xml:space="preserve">Barcelona's €15k average annual premium for specialized lab roles</w:t>
      </w:r>
    </w:p>
    <w:p>
      <w:pPr>
        <w:numPr>
          <w:ilvl w:val="0"/>
          <w:numId w:val="1003"/>
        </w:numPr>
        <w:pStyle w:val="Compact"/>
      </w:pPr>
      <w:r>
        <w:t xml:space="preserve">Proximity to Mediterranean lifestyle (20% of candidates cite location as decisive factor)</w:t>
      </w:r>
    </w:p>
    <w:p>
      <w:pPr>
        <w:numPr>
          <w:ilvl w:val="0"/>
          <w:numId w:val="1003"/>
        </w:numPr>
        <w:pStyle w:val="Compact"/>
      </w:pPr>
      <w:r>
        <w:t xml:space="preserve">Nearby industry clusters: 73% of employers in our network are within 15km of Barcelona city center</w:t>
      </w:r>
    </w:p>
    <w:bookmarkEnd w:id="23"/>
    <w:bookmarkStart w:id="24" w:name="international-candidates-10"/>
    <w:p>
      <w:pPr>
        <w:pStyle w:val="Heading3"/>
      </w:pPr>
      <w:r>
        <w:t xml:space="preserve">3. International Candidates (10%)</w:t>
      </w:r>
    </w:p>
    <w:p>
      <w:pPr>
        <w:pStyle w:val="FirstParagraph"/>
      </w:pPr>
      <w:r>
        <w:t xml:space="preserve">EU/EEA technicians targeting Spain Barcelona. They require:</w:t>
      </w:r>
    </w:p>
    <w:p>
      <w:pPr>
        <w:numPr>
          <w:ilvl w:val="0"/>
          <w:numId w:val="1004"/>
        </w:numPr>
        <w:pStyle w:val="Compact"/>
      </w:pPr>
      <w:r>
        <w:t xml:space="preserve">Streamlined work visa assistance through Barcelona's International Talent Office</w:t>
      </w:r>
    </w:p>
    <w:p>
      <w:pPr>
        <w:numPr>
          <w:ilvl w:val="0"/>
          <w:numId w:val="1004"/>
        </w:numPr>
        <w:pStyle w:val="Compact"/>
      </w:pPr>
      <w:r>
        <w:t xml:space="preserve">Cultural onboarding for Catalan workplace norms (e.g., "sobremesa" social time)</w:t>
      </w:r>
    </w:p>
    <w:p>
      <w:pPr>
        <w:numPr>
          <w:ilvl w:val="0"/>
          <w:numId w:val="1004"/>
        </w:numPr>
        <w:pStyle w:val="Compact"/>
      </w:pPr>
      <w:r>
        <w:t xml:space="preserve">Direct connections to Barcelona's 12 international lab networks like Euro-Biotech Alliance</w:t>
      </w:r>
    </w:p>
    <w:bookmarkEnd w:id="24"/>
    <w:bookmarkEnd w:id="25"/>
    <w:bookmarkStart w:id="26" w:name="marketing-objectives-12-month-timeline"/>
    <w:p>
      <w:pPr>
        <w:pStyle w:val="Heading2"/>
      </w:pPr>
      <w:r>
        <w:t xml:space="preserve">Marketing Objectives (12-Month Timeline)</w:t>
      </w:r>
    </w:p>
    <w:p>
      <w:pPr>
        <w:numPr>
          <w:ilvl w:val="0"/>
          <w:numId w:val="1005"/>
        </w:numPr>
        <w:pStyle w:val="Compact"/>
      </w:pPr>
      <w:r>
        <w:rPr>
          <w:bCs/>
          <w:b/>
        </w:rPr>
        <w:t xml:space="preserve">Recruitment Efficiency:</w:t>
      </w:r>
      <w:r>
        <w:t xml:space="preserve"> </w:t>
      </w:r>
      <w:r>
        <w:t xml:space="preserve">Reduce time-to-hire by 40% (current average: 78 days) through targeted Barcelona-specific campaigns</w:t>
      </w:r>
    </w:p>
    <w:p>
      <w:pPr>
        <w:numPr>
          <w:ilvl w:val="0"/>
          <w:numId w:val="1005"/>
        </w:numPr>
        <w:pStyle w:val="Compact"/>
      </w:pPr>
      <w:r>
        <w:rPr>
          <w:bCs/>
          <w:b/>
        </w:rPr>
        <w:t xml:space="preserve">Candidate Quality:</w:t>
      </w:r>
      <w:r>
        <w:t xml:space="preserve"> </w:t>
      </w:r>
      <w:r>
        <w:t xml:space="preserve">Achieve 92% candidate satisfaction rate via personalized communication respecting Catalan cultural context</w:t>
      </w:r>
    </w:p>
    <w:p>
      <w:pPr>
        <w:numPr>
          <w:ilvl w:val="0"/>
          <w:numId w:val="1005"/>
        </w:numPr>
        <w:pStyle w:val="Compact"/>
      </w:pPr>
      <w:r>
        <w:rPr>
          <w:bCs/>
          <w:b/>
        </w:rPr>
        <w:t xml:space="preserve">Brand Positioning:</w:t>
      </w:r>
      <w:r>
        <w:t xml:space="preserve"> </w:t>
      </w:r>
      <w:r>
        <w:t xml:space="preserve">Become top-of-mind employer for Laboratory Technician roles in Spain Barcelona (85% recognition among local universities)</w:t>
      </w:r>
    </w:p>
    <w:p>
      <w:pPr>
        <w:numPr>
          <w:ilvl w:val="0"/>
          <w:numId w:val="1005"/>
        </w:numPr>
        <w:pStyle w:val="Compact"/>
      </w:pPr>
      <w:r>
        <w:rPr>
          <w:bCs/>
          <w:b/>
        </w:rPr>
        <w:t xml:space="preserve">Talent Pipeline:</w:t>
      </w:r>
      <w:r>
        <w:t xml:space="preserve"> </w:t>
      </w:r>
      <w:r>
        <w:t xml:space="preserve">Build 1,200+ qualified candidate database through Barcelona-centric engagement</w:t>
      </w:r>
    </w:p>
    <w:bookmarkEnd w:id="26"/>
    <w:bookmarkStart w:id="30" w:name="strategic-marketing-tactics"/>
    <w:p>
      <w:pPr>
        <w:pStyle w:val="Heading2"/>
      </w:pPr>
      <w:r>
        <w:t xml:space="preserve">Strategic Marketing Tactics</w:t>
      </w:r>
    </w:p>
    <w:bookmarkStart w:id="27" w:name="X1f6642adaa4b1664f93d34aeec5ee4c58cf8d2b"/>
    <w:p>
      <w:pPr>
        <w:pStyle w:val="Heading3"/>
      </w:pPr>
      <w:r>
        <w:t xml:space="preserve">Local Content Ecosystem (Spain Barcelona Focus)</w:t>
      </w:r>
    </w:p>
    <w:p>
      <w:pPr>
        <w:pStyle w:val="FirstParagraph"/>
      </w:pPr>
      <w:r>
        <w:t xml:space="preserve">We're developing hyper-local content that resonates with Barcelona's professional culture:</w:t>
      </w:r>
    </w:p>
    <w:p>
      <w:pPr>
        <w:numPr>
          <w:ilvl w:val="0"/>
          <w:numId w:val="1006"/>
        </w:numPr>
        <w:pStyle w:val="Compact"/>
      </w:pPr>
      <w:r>
        <w:rPr>
          <w:bCs/>
          <w:b/>
        </w:rPr>
        <w:t xml:space="preserve">Catalan-Language Job Ads:</w:t>
      </w:r>
      <w:r>
        <w:t xml:space="preserve"> </w:t>
      </w:r>
      <w:r>
        <w:t xml:space="preserve">70% of all outreach in Catalan for local candidates (e.g., "Tècnic de Laboratori" with regional certification requirements)</w:t>
      </w:r>
    </w:p>
    <w:p>
      <w:pPr>
        <w:numPr>
          <w:ilvl w:val="0"/>
          <w:numId w:val="1006"/>
        </w:numPr>
        <w:pStyle w:val="Compact"/>
      </w:pPr>
      <w:r>
        <w:rPr>
          <w:bCs/>
          <w:b/>
        </w:rPr>
        <w:t xml:space="preserve">Barcelona Science Park Collaborations:</w:t>
      </w:r>
      <w:r>
        <w:t xml:space="preserve"> </w:t>
      </w:r>
      <w:r>
        <w:t xml:space="preserve">Co-branded webinars with institutions like i3SBD (Institut de Ciències de la Salut Sant Pau) featuring Barcelona-based lab directors</w:t>
      </w:r>
    </w:p>
    <w:p>
      <w:pPr>
        <w:numPr>
          <w:ilvl w:val="0"/>
          <w:numId w:val="1006"/>
        </w:numPr>
        <w:pStyle w:val="Compact"/>
      </w:pPr>
      <w:r>
        <w:rPr>
          <w:bCs/>
          <w:b/>
        </w:rPr>
        <w:t xml:space="preserve">Social Proof Content:</w:t>
      </w:r>
      <w:r>
        <w:t xml:space="preserve"> </w:t>
      </w:r>
      <w:r>
        <w:t xml:space="preserve">Video testimonials from current Laboratory Technicians in Barcelona's hospitals (e.g., Hospital Clínic, Vall d'Hebron)</w:t>
      </w:r>
    </w:p>
    <w:bookmarkEnd w:id="27"/>
    <w:bookmarkStart w:id="28" w:name="cultural-integration-marketing"/>
    <w:p>
      <w:pPr>
        <w:pStyle w:val="Heading3"/>
      </w:pPr>
      <w:r>
        <w:t xml:space="preserve">Cultural Integration Marketing</w:t>
      </w:r>
    </w:p>
    <w:p>
      <w:pPr>
        <w:pStyle w:val="FirstParagraph"/>
      </w:pPr>
      <w:r>
        <w:t xml:space="preserve">Recognizing Spain Barcelona's work-life balance priorities:</w:t>
      </w:r>
    </w:p>
    <w:p>
      <w:pPr>
        <w:numPr>
          <w:ilvl w:val="0"/>
          <w:numId w:val="1007"/>
        </w:numPr>
        <w:pStyle w:val="Compact"/>
      </w:pPr>
      <w:r>
        <w:rPr>
          <w:bCs/>
          <w:b/>
        </w:rPr>
        <w:t xml:space="preserve">Summer Work Incentives:</w:t>
      </w:r>
      <w:r>
        <w:t xml:space="preserve"> </w:t>
      </w:r>
      <w:r>
        <w:t xml:space="preserve">"Barcelona Summer Shift" program offering July-August schedule flexibility with Mediterranean holiday compensation</w:t>
      </w:r>
    </w:p>
    <w:p>
      <w:pPr>
        <w:numPr>
          <w:ilvl w:val="0"/>
          <w:numId w:val="1007"/>
        </w:numPr>
        <w:pStyle w:val="Compact"/>
      </w:pPr>
      <w:r>
        <w:rPr>
          <w:bCs/>
          <w:b/>
        </w:rPr>
        <w:t xml:space="preserve">Cultural Onboarding:</w:t>
      </w:r>
      <w:r>
        <w:t xml:space="preserve"> </w:t>
      </w:r>
      <w:r>
        <w:t xml:space="preserve">Mandatory orientation sessions covering Catalan professional etiquette (e.g., meeting protocols at 10:30 AM vs. 9 AM)</w:t>
      </w:r>
    </w:p>
    <w:p>
      <w:pPr>
        <w:numPr>
          <w:ilvl w:val="0"/>
          <w:numId w:val="1007"/>
        </w:numPr>
        <w:pStyle w:val="Compact"/>
      </w:pPr>
      <w:r>
        <w:rPr>
          <w:bCs/>
          <w:b/>
        </w:rPr>
        <w:t xml:space="preserve">Local Benefit Emphasis:</w:t>
      </w:r>
      <w:r>
        <w:t xml:space="preserve"> </w:t>
      </w:r>
      <w:r>
        <w:t xml:space="preserve">Highlighting Barcelona-specific perks like subsidized public transport for lab commutes and access to city-wide healthcare networks</w:t>
      </w:r>
    </w:p>
    <w:bookmarkEnd w:id="28"/>
    <w:bookmarkStart w:id="29" w:name="X1b1cab8f4389fbafe36e269ecab2d065d940b5e"/>
    <w:p>
      <w:pPr>
        <w:pStyle w:val="Heading3"/>
      </w:pPr>
      <w:r>
        <w:t xml:space="preserve">Digital Strategy with Barcelona Data Insights</w:t>
      </w:r>
    </w:p>
    <w:p>
      <w:pPr>
        <w:pStyle w:val="FirstParagraph"/>
      </w:pPr>
      <w:r>
        <w:t xml:space="preserve">We're using location-based digital tactics:</w:t>
      </w:r>
    </w:p>
    <w:p>
      <w:pPr>
        <w:numPr>
          <w:ilvl w:val="0"/>
          <w:numId w:val="1008"/>
        </w:numPr>
        <w:pStyle w:val="Compact"/>
      </w:pPr>
      <w:r>
        <w:rPr>
          <w:bCs/>
          <w:b/>
        </w:rPr>
        <w:t xml:space="preserve">Geo-Targeted LinkedIn Campaigns:</w:t>
      </w:r>
      <w:r>
        <w:t xml:space="preserve"> </w:t>
      </w:r>
      <w:r>
        <w:t xml:space="preserve">Laser-focused on Barcelona metro area (75km radius) with job posts optimized for Catalan search terms</w:t>
      </w:r>
    </w:p>
    <w:p>
      <w:pPr>
        <w:numPr>
          <w:ilvl w:val="0"/>
          <w:numId w:val="1008"/>
        </w:numPr>
        <w:pStyle w:val="Compact"/>
      </w:pPr>
      <w:r>
        <w:rPr>
          <w:bCs/>
          <w:b/>
        </w:rPr>
        <w:t xml:space="preserve">University Partnership Hubs:</w:t>
      </w:r>
      <w:r>
        <w:t xml:space="preserve"> </w:t>
      </w:r>
      <w:r>
        <w:t xml:space="preserve">Physical booths at UPC's Biomedical Engineering Fair and UB's Health Sciences Career Day in October</w:t>
      </w:r>
    </w:p>
    <w:p>
      <w:pPr>
        <w:numPr>
          <w:ilvl w:val="0"/>
          <w:numId w:val="1008"/>
        </w:numPr>
        <w:pStyle w:val="Compact"/>
      </w:pPr>
      <w:r>
        <w:rPr>
          <w:bCs/>
          <w:b/>
        </w:rPr>
        <w:t xml:space="preserve">Social Media Localization:</w:t>
      </w:r>
      <w:r>
        <w:t xml:space="preserve"> </w:t>
      </w:r>
      <w:r>
        <w:t xml:space="preserve">Instagram campaigns featuring Barcelona landmarks (e.g., "Lab work with a view of the Sagrada Familia") using #BarcelonaTécnico</w:t>
      </w:r>
    </w:p>
    <w:bookmarkEnd w:id="29"/>
    <w:bookmarkEnd w:id="30"/>
    <w:bookmarkStart w:id="31" w:name="budget-allocation-spain-barcelona-focus"/>
    <w:p>
      <w:pPr>
        <w:pStyle w:val="Heading2"/>
      </w:pPr>
      <w:r>
        <w:t xml:space="preserve">Budget Allocation (Spain Barcelona Focus)</w:t>
      </w:r>
    </w:p>
    <w:p>
      <w:pPr>
        <w:pStyle w:val="FirstParagraph"/>
      </w:pPr>
      <w:r>
        <w:t xml:space="preserve">Channel</w:t>
      </w:r>
    </w:p>
    <w:p>
      <w:pPr>
        <w:pStyle w:val="BodyText"/>
      </w:pPr>
      <w:r>
        <w:t xml:space="preserve">Allocation</w:t>
      </w:r>
    </w:p>
    <w:p>
      <w:pPr>
        <w:pStyle w:val="BodyText"/>
      </w:pPr>
      <w:r>
        <w:t xml:space="preserve">Barcelona-Specific Impact</w:t>
      </w:r>
    </w:p>
    <w:p>
      <w:pPr>
        <w:pStyle w:val="BodyText"/>
      </w:pPr>
      <w:r>
        <w:t xml:space="preserve">Digital Targeting (LinkedIn/Google)</w:t>
      </w:r>
    </w:p>
    <w:p>
      <w:pPr>
        <w:pStyle w:val="BodyText"/>
      </w:pPr>
      <w:r>
        <w:t xml:space="preserve">35%</w:t>
      </w:r>
    </w:p>
    <w:p>
      <w:pPr>
        <w:pStyle w:val="BodyText"/>
      </w:pPr>
      <w:r>
        <w:t xml:space="preserve">Tailored to Barcelona job search patterns; 28% higher CTR in local campaigns</w:t>
      </w:r>
    </w:p>
    <w:p>
      <w:pPr>
        <w:pStyle w:val="BodyText"/>
      </w:pPr>
      <w:r>
        <w:t xml:space="preserve">University Partnerships</w:t>
      </w:r>
    </w:p>
    <w:p>
      <w:pPr>
        <w:pStyle w:val="BodyText"/>
      </w:pPr>
      <w:r>
        <w:t xml:space="preserve">25%</w:t>
      </w:r>
    </w:p>
    <w:p>
      <w:pPr>
        <w:pStyle w:val="BodyText"/>
      </w:pPr>
      <w:r>
        <w:rPr>
          <w:bCs/>
          <w:b/>
        </w:rPr>
        <w:t xml:space="preserve">Direct access to 1,800+ annual lab graduates at top Catalan universities</w:t>
      </w:r>
    </w:p>
    <w:p>
      <w:pPr>
        <w:pStyle w:val="BodyText"/>
      </w:pPr>
      <w:r>
        <w:t xml:space="preserve">Cultural Integration Materials</w:t>
      </w:r>
    </w:p>
    <w:p>
      <w:pPr>
        <w:pStyle w:val="BodyText"/>
      </w:pPr>
      <w:r>
        <w:t xml:space="preserve">Catalan language content kits for candidates; Barcelona lifestyle guides</w:t>
      </w:r>
    </w:p>
    <w:p>
      <w:pPr>
        <w:pStyle w:val="BodyText"/>
      </w:pPr>
      <w:r>
        <w:t xml:space="preserve">Event Sponsorships (Barcelona Science Park)</w:t>
      </w:r>
    </w:p>
    <w:p>
      <w:pPr>
        <w:pStyle w:val="BodyText"/>
      </w:pPr>
      <w:r>
        <w:t xml:space="preserve">15%</w:t>
      </w:r>
    </w:p>
    <w:p>
      <w:pPr>
        <w:pStyle w:val="BodyText"/>
      </w:pPr>
      <w:r>
        <w:t xml:space="preserve">National biotech conferences in Barcelona with high visibility among local employers</w:t>
      </w:r>
    </w:p>
    <w:bookmarkEnd w:id="31"/>
    <w:bookmarkStart w:id="32" w:name="X98c44062a34d864f839b305de4daadc2730ac3d"/>
    <w:p>
      <w:pPr>
        <w:pStyle w:val="Heading2"/>
      </w:pPr>
      <w:r>
        <w:t xml:space="preserve">Evaluation Framework for Spain Barcelona Success</w:t>
      </w:r>
    </w:p>
    <w:p>
      <w:pPr>
        <w:pStyle w:val="FirstParagraph"/>
      </w:pPr>
      <w:r>
        <w:t xml:space="preserve">We'll measure success through Barcelona-specific KPIs:</w:t>
      </w:r>
    </w:p>
    <w:p>
      <w:pPr>
        <w:numPr>
          <w:ilvl w:val="0"/>
          <w:numId w:val="1009"/>
        </w:numPr>
        <w:pStyle w:val="Compact"/>
      </w:pPr>
      <w:r>
        <w:rPr>
          <w:bCs/>
          <w:b/>
        </w:rPr>
        <w:t xml:space="preserve">Local Candidate Conversion:</w:t>
      </w:r>
      <w:r>
        <w:t xml:space="preserve"> </w:t>
      </w:r>
      <w:r>
        <w:t xml:space="preserve">% of applicants from within 50km of Barcelona (Target: 65%+)</w:t>
      </w:r>
    </w:p>
    <w:p>
      <w:pPr>
        <w:numPr>
          <w:ilvl w:val="0"/>
          <w:numId w:val="1009"/>
        </w:numPr>
        <w:pStyle w:val="Compact"/>
      </w:pPr>
      <w:r>
        <w:rPr>
          <w:bCs/>
          <w:b/>
        </w:rPr>
        <w:t xml:space="preserve">Cultural Fit Score:</w:t>
      </w:r>
      <w:r>
        <w:t xml:space="preserve"> </w:t>
      </w:r>
      <w:r>
        <w:t xml:space="preserve">Post-hire survey on workplace integration (Target: 4.3/5 average in Catalonia)</w:t>
      </w:r>
    </w:p>
    <w:p>
      <w:pPr>
        <w:numPr>
          <w:ilvl w:val="0"/>
          <w:numId w:val="1009"/>
        </w:numPr>
        <w:pStyle w:val="Compact"/>
      </w:pPr>
      <w:r>
        <w:rPr>
          <w:bCs/>
          <w:b/>
        </w:rPr>
        <w:t xml:space="preserve">Regional Brand Lift:</w:t>
      </w:r>
      <w:r>
        <w:t xml:space="preserve"> </w:t>
      </w:r>
      <w:r>
        <w:t xml:space="preserve">Social media sentiment analysis tracking #BarcelonaTécnico mentions</w:t>
      </w:r>
    </w:p>
    <w:bookmarkEnd w:id="32"/>
    <w:bookmarkStart w:id="33" w:name="implementation-timeline"/>
    <w:p>
      <w:pPr>
        <w:pStyle w:val="Heading2"/>
      </w:pPr>
      <w:r>
        <w:t xml:space="preserve">Implementation Timeline</w:t>
      </w:r>
    </w:p>
    <w:p>
      <w:pPr>
        <w:pStyle w:val="FirstParagraph"/>
      </w:pPr>
      <w:r>
        <w:rPr>
          <w:iCs/>
          <w:i/>
        </w:rPr>
        <w:t xml:space="preserve">Q1: Foundation Phase (January-March)</w:t>
      </w:r>
      <w:r>
        <w:t xml:space="preserve">: Launch Catalan-language job portal; secure Barcelona Science Park partnership.</w:t>
      </w:r>
      <w:r>
        <w:br/>
      </w:r>
      <w:r>
        <w:rPr>
          <w:iCs/>
          <w:i/>
        </w:rPr>
        <w:t xml:space="preserve">Q2: Engagement Phase (April-June)</w:t>
      </w:r>
      <w:r>
        <w:t xml:space="preserve">: University campus tours across Barcelona; cultural onboarding workshops.</w:t>
      </w:r>
      <w:r>
        <w:br/>
      </w:r>
      <w:r>
        <w:rPr>
          <w:iCs/>
          <w:i/>
        </w:rPr>
        <w:t xml:space="preserve">Q3: Conversion Phase (July-September)</w:t>
      </w:r>
      <w:r>
        <w:t xml:space="preserve">: Summer shift recruitment drive; social media campaign leveraging Barcelona's Mediterranean identity.</w:t>
      </w:r>
      <w:r>
        <w:br/>
      </w:r>
      <w:r>
        <w:rPr>
          <w:iCs/>
          <w:i/>
        </w:rPr>
        <w:t xml:space="preserve">Q4: Retention Phase (October-December)</w:t>
      </w:r>
      <w:r>
        <w:t xml:space="preserve">: Candidate satisfaction analysis with regional benchmarks; strategy refinement for 2025.</w:t>
      </w:r>
    </w:p>
    <w:bookmarkEnd w:id="33"/>
    <w:bookmarkStart w:id="34" w:name="conclusion"/>
    <w:p>
      <w:pPr>
        <w:pStyle w:val="Heading2"/>
      </w:pPr>
      <w:r>
        <w:t xml:space="preserve">Conclusion</w:t>
      </w:r>
    </w:p>
    <w:p>
      <w:pPr>
        <w:pStyle w:val="FirstParagraph"/>
      </w:pPr>
      <w:r>
        <w:t xml:space="preserve">This Marketing Plan transcends generic recruitment by embedding itself within Spain Barcelona's professional ecosystem. By treating the Laboratory Technician role as a cultural and strategic asset within Barcelona's life sciences landscape—not merely a job posting—we establish an employer brand that resonates with local talent's identity, career aspirations, and lifestyle expectations. The success of this plan will be measured not just in filled positions, but in building Barcelona's next generation of laboratory professionals who see Spain Barcelona as the ideal home for their scientific careers. We project achieving 90% of recruitment targets within 12 months by speaking directly to the heart of what makes a Laboratory Technician thrive in our unique city.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Laboratory Technician Recruitment in Spain Barcelona</dc:title>
  <dc:creator/>
  <dc:language>en</dc:language>
  <cp:keywords/>
  <dcterms:created xsi:type="dcterms:W3CDTF">2026-07-23T14:09:59Z</dcterms:created>
  <dcterms:modified xsi:type="dcterms:W3CDTF">2026-07-23T14:09:59Z</dcterms:modified>
</cp:coreProperties>
</file>

<file path=docProps/custom.xml><?xml version="1.0" encoding="utf-8"?>
<Properties xmlns="http://schemas.openxmlformats.org/officeDocument/2006/custom-properties" xmlns:vt="http://schemas.openxmlformats.org/officeDocument/2006/docPropsVTypes"/>
</file>