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a82d6dc53143c4962cbf4e22952e76ba42fe64a"/>
    <w:p>
      <w:pPr>
        <w:pStyle w:val="Heading1"/>
      </w:pPr>
      <w:r>
        <w:t xml:space="preserve">Comprehensive Marketing Plan for Laboratory Technician Recruitment in Sri Lanka Colombo</w:t>
      </w:r>
    </w:p>
    <w:bookmarkStart w:id="20" w:name="executive-summary"/>
    <w:p>
      <w:pPr>
        <w:pStyle w:val="Heading2"/>
      </w:pPr>
      <w:r>
        <w:t xml:space="preserve">Executive Summary</w:t>
      </w:r>
    </w:p>
    <w:p>
      <w:pPr>
        <w:pStyle w:val="FirstParagraph"/>
      </w:pPr>
      <w:r>
        <w:t xml:space="preserve">This Marketing Plan outlines a targeted recruitment strategy to attract highly skilled Laboratory Technicians for the healthcare sector in Sri Lanka Colombo. With Colombo's rapidly expanding medical infrastructure and increasing demand for diagnostic services, securing top-tier Laboratory Technician talent is critical. Our plan leverages localized marketing channels, industry partnerships, and culturally relevant messaging to position this role as a career advancement opportunity within Sri Lanka's premier urban healthcare ecosystem. This document serves as the definitive roadmap for filling 15 Laboratory Technician positions across Colombo-based hospitals and private laboratories within Q3 2024.</w:t>
      </w:r>
    </w:p>
    <w:bookmarkEnd w:id="20"/>
    <w:bookmarkStart w:id="21" w:name="X4b54d1fa4aef2eac0b52d74df57099ea0e5d77d"/>
    <w:p>
      <w:pPr>
        <w:pStyle w:val="Heading2"/>
      </w:pPr>
      <w:r>
        <w:t xml:space="preserve">Market Analysis: The Laboratory Technician Landscape in Colombo</w:t>
      </w:r>
    </w:p>
    <w:p>
      <w:pPr>
        <w:pStyle w:val="FirstParagraph"/>
      </w:pPr>
      <w:r>
        <w:t xml:space="preserve">Sri Lanka Colombo faces a critical shortage of certified Laboratory Technicians, with the Health Ministry reporting a 37% vacancy rate in diagnostic facilities as of 2023. This gap is exacerbated by limited local training capacity at institutions like the University of Colombo and SLIIT, coupled with high emigration rates for skilled technicians seeking opportunities abroad. The Colombo market uniquely demands professionals who understand both international laboratory standards (ISO 15189) and Sri Lankan healthcare challenges—from tropical disease diagnostics to rural health outreach programs. Competitors including private chains like Ceylon Health and government hospitals are aggressively recruiting, making our strategic positioning essential for talent acquisition success.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Recent Graduates:</w:t>
      </w:r>
      <w:r>
        <w:t xml:space="preserve"> </w:t>
      </w:r>
      <w:r>
        <w:t xml:space="preserve">B.Sc. in Medical Technology/Science from Colombo universities (e.g., Faculty of Medicine, University of Colombo) seeking entry-level Laboratory Technician roles.</w:t>
      </w:r>
    </w:p>
    <w:p>
      <w:pPr>
        <w:numPr>
          <w:ilvl w:val="0"/>
          <w:numId w:val="1001"/>
        </w:numPr>
        <w:pStyle w:val="Compact"/>
      </w:pPr>
      <w:r>
        <w:rPr>
          <w:bCs/>
          <w:b/>
        </w:rPr>
        <w:t xml:space="preserve">Mid-Career Professionals:</w:t>
      </w:r>
      <w:r>
        <w:t xml:space="preserve"> </w:t>
      </w:r>
      <w:r>
        <w:t xml:space="preserve">Technicians with 2-5 years’ experience at regional hospitals (e.g., National Hospital, Karapitiya) looking to transition to Colombo-based premium facilities.</w:t>
      </w:r>
    </w:p>
    <w:p>
      <w:pPr>
        <w:numPr>
          <w:ilvl w:val="0"/>
          <w:numId w:val="1001"/>
        </w:numPr>
        <w:pStyle w:val="Compact"/>
      </w:pPr>
      <w:r>
        <w:rPr>
          <w:bCs/>
          <w:b/>
        </w:rPr>
        <w:t xml:space="preserve">Diaspora Returnees:</w:t>
      </w:r>
      <w:r>
        <w:t xml:space="preserve"> </w:t>
      </w:r>
      <w:r>
        <w:t xml:space="preserve">Sri Lankan Laboratory Technicians returning from the Middle East/Europe seeking reintegration into local healthcare systems.</w:t>
      </w:r>
    </w:p>
    <w:p>
      <w:pPr>
        <w:pStyle w:val="FirstParagraph"/>
      </w:pPr>
      <w:r>
        <w:t xml:space="preserve">All candidates must possess valid registration with the Sri Lanka Medical Council and proficiency in English for technical documentation. Cultural alignment with Colombo's fast-paced urban healthcare environment is non-negotiable.</w:t>
      </w:r>
    </w:p>
    <w:bookmarkEnd w:id="22"/>
    <w:bookmarkStart w:id="27" w:name="marketing-strategies"/>
    <w:p>
      <w:pPr>
        <w:pStyle w:val="Heading2"/>
      </w:pPr>
      <w:r>
        <w:t xml:space="preserve">Marketing Strategies</w:t>
      </w:r>
    </w:p>
    <w:bookmarkStart w:id="23" w:name="hyper-localized-digital-campaigns"/>
    <w:p>
      <w:pPr>
        <w:pStyle w:val="Heading3"/>
      </w:pPr>
      <w:r>
        <w:t xml:space="preserve">1. Hyper-Localized Digital Campaigns</w:t>
      </w:r>
    </w:p>
    <w:p>
      <w:pPr>
        <w:pStyle w:val="FirstParagraph"/>
      </w:pPr>
      <w:r>
        <w:t xml:space="preserve">We will deploy targeted social media ads (Facebook, LinkedIn) geo-fenced to Colombo with content highlighting:</w:t>
      </w:r>
      <w:r>
        <w:t xml:space="preserve"> </w:t>
      </w:r>
      <w:r>
        <w:t xml:space="preserve">- "Why Choose Laboratory Technician Careers in Colombo?" infographics showcasing city-wide healthcare growth (e.g., 22 new diagnostic centers launched since 2021).</w:t>
      </w:r>
      <w:r>
        <w:t xml:space="preserve"> </w:t>
      </w:r>
      <w:r>
        <w:t xml:space="preserve">- Testimonials from current Laboratory Technicians at leading Colombo facilities discussing career progression paths.</w:t>
      </w:r>
      <w:r>
        <w:t xml:space="preserve"> </w:t>
      </w:r>
      <w:r>
        <w:t xml:space="preserve">- Real-time vacancy updates via WhatsApp Business API, optimized for Sri Lankan mobile usage patterns.</w:t>
      </w:r>
    </w:p>
    <w:bookmarkEnd w:id="23"/>
    <w:bookmarkStart w:id="24" w:name="strategic-educational-partnerships"/>
    <w:p>
      <w:pPr>
        <w:pStyle w:val="Heading3"/>
      </w:pPr>
      <w:r>
        <w:t xml:space="preserve">2. Strategic Educational Partnerships</w:t>
      </w:r>
    </w:p>
    <w:p>
      <w:pPr>
        <w:pStyle w:val="FirstParagraph"/>
      </w:pPr>
      <w:r>
        <w:t xml:space="preserve">Collaborate with key institutions in Sri Lanka Colombo:</w:t>
      </w:r>
      <w:r>
        <w:t xml:space="preserve"> </w:t>
      </w:r>
      <w:r>
        <w:t xml:space="preserve">- Host "Career Pathway Workshops" at University of Colombo and Faculty of Medicine (2 sessions monthly) co-branded with the Institute of Medical Technology.</w:t>
      </w:r>
      <w:r>
        <w:t xml:space="preserve"> </w:t>
      </w:r>
      <w:r>
        <w:t xml:space="preserve">- Secure internship placement agreements with private labs (e.g., SLS, Health Diagnostic) to convert interns into full-time Laboratory Technicians post-graduation.</w:t>
      </w:r>
      <w:r>
        <w:t xml:space="preserve"> </w:t>
      </w:r>
      <w:r>
        <w:t xml:space="preserve">- Sponsor annual laboratory technology conferences in Colombo, positioning our organization as an industry leader.</w:t>
      </w:r>
    </w:p>
    <w:bookmarkEnd w:id="24"/>
    <w:bookmarkStart w:id="25" w:name="community-centric-talent-engagement"/>
    <w:p>
      <w:pPr>
        <w:pStyle w:val="Heading3"/>
      </w:pPr>
      <w:r>
        <w:t xml:space="preserve">3. Community-Centric Talent Engagement</w:t>
      </w:r>
    </w:p>
    <w:p>
      <w:pPr>
        <w:pStyle w:val="FirstParagraph"/>
      </w:pPr>
      <w:r>
        <w:t xml:space="preserve">Deploy grassroots tactics resonating with Sri Lankan healthcare culture:</w:t>
      </w:r>
      <w:r>
        <w:t xml:space="preserve"> </w:t>
      </w:r>
      <w:r>
        <w:t xml:space="preserve">- Partner with Colombo-based medical associations (e.g., Sri Lanka Medical Association) for exclusive job fairs at venues like Colombo City Centre.</w:t>
      </w:r>
      <w:r>
        <w:t xml:space="preserve"> </w:t>
      </w:r>
      <w:r>
        <w:t xml:space="preserve">- Leverage community influencers: Feature respected Lab Technicians from prominent Colombo hospitals in video testimonials on local platforms like Derana TV.</w:t>
      </w:r>
      <w:r>
        <w:t xml:space="preserve"> </w:t>
      </w:r>
      <w:r>
        <w:t xml:space="preserve">- Offer "Sri Lanka Healthcare Heroes" recognition program highlighting Laboratory Technicians' contributions during public health emergencies (e.g., dengue outbreaks).</w:t>
      </w:r>
    </w:p>
    <w:bookmarkEnd w:id="25"/>
    <w:bookmarkStart w:id="26" w:name="competitive-value-proposition"/>
    <w:p>
      <w:pPr>
        <w:pStyle w:val="Heading3"/>
      </w:pPr>
      <w:r>
        <w:t xml:space="preserve">4. Competitive Value Proposition</w:t>
      </w:r>
    </w:p>
    <w:p>
      <w:pPr>
        <w:pStyle w:val="FirstParagraph"/>
      </w:pPr>
      <w:r>
        <w:t xml:space="preserve">Emphasize Colombo-specific advantages beyond salary:</w:t>
      </w:r>
      <w:r>
        <w:t xml:space="preserve"> </w:t>
      </w:r>
      <w:r>
        <w:t xml:space="preserve">- Career Acceleration: Fast-track certification in specialized areas (e.g., molecular diagnostics) through partnerships with London-based accreditation bodies.</w:t>
      </w:r>
      <w:r>
        <w:t xml:space="preserve"> </w:t>
      </w:r>
      <w:r>
        <w:t xml:space="preserve">- Urban Lifestyle Integration: Premium housing subsidies for technicians relocating to Colombo suburbs (Nugegoda, Wellawatte), plus transport allowances.</w:t>
      </w:r>
      <w:r>
        <w:t xml:space="preserve"> </w:t>
      </w:r>
      <w:r>
        <w:t xml:space="preserve">- Cultural Alignment: Training modules on Sri Lankan healthcare protocols, including patient communication in Sinhala/Tamil for community health settings.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Colombo-Specific Focus</w:t>
            </w:r>
          </w:p>
        </w:tc>
      </w:tr>
      <w:tr>
        <w:tc>
          <w:tcPr/>
          <w:p>
            <w:pPr>
              <w:pStyle w:val="Compact"/>
              <w:jc w:val="left"/>
            </w:pPr>
            <w:r>
              <w:t xml:space="preserve">Q1 2024</w:t>
            </w:r>
          </w:p>
        </w:tc>
        <w:tc>
          <w:tcPr/>
          <w:p>
            <w:pPr>
              <w:pStyle w:val="Compact"/>
              <w:jc w:val="left"/>
            </w:pPr>
            <w:r>
              <w:t xml:space="preserve">Laboratory Technician market analysis; Partner MOUs with 3 Colombo universities</w:t>
            </w:r>
          </w:p>
        </w:tc>
        <w:tc>
          <w:tcPr/>
          <w:p>
            <w:pPr>
              <w:pStyle w:val="Compact"/>
              <w:jc w:val="left"/>
            </w:pPr>
            <w:r>
              <w:t xml:space="preserve">Negotiate training subsidies for university students seeking Laboratory Technician careers in Colombo</w:t>
            </w:r>
          </w:p>
        </w:tc>
      </w:tr>
      <w:tr>
        <w:tc>
          <w:tcPr/>
          <w:p>
            <w:pPr>
              <w:pStyle w:val="Compact"/>
              <w:jc w:val="left"/>
            </w:pPr>
            <w:r>
              <w:t xml:space="preserve">Q2 2024</w:t>
            </w:r>
          </w:p>
        </w:tc>
        <w:tc>
          <w:tcPr/>
          <w:p>
            <w:pPr>
              <w:pStyle w:val="Compact"/>
              <w:jc w:val="left"/>
            </w:pPr>
            <w:r>
              <w:t xml:space="preserve">Digital campaign launch; First job fair at Colombo General Hospital grounds</w:t>
            </w:r>
          </w:p>
        </w:tc>
        <w:tc>
          <w:tcPr/>
          <w:p>
            <w:pPr>
              <w:pStyle w:val="Compact"/>
              <w:jc w:val="left"/>
            </w:pPr>
            <w:r>
              <w:t xml:space="preserve">Targeted ads during Sri Lanka Medical Council annual conference in Colombo</w:t>
            </w:r>
          </w:p>
        </w:tc>
      </w:tr>
      <w:tr>
        <w:tc>
          <w:tcPr/>
          <w:p>
            <w:pPr>
              <w:pStyle w:val="Compact"/>
              <w:jc w:val="left"/>
            </w:pPr>
            <w:r>
              <w:t xml:space="preserve">Q3 2024</w:t>
            </w:r>
          </w:p>
        </w:tc>
        <w:tc>
          <w:tcPr/>
          <w:p>
            <w:pPr>
              <w:pStyle w:val="Compact"/>
              <w:jc w:val="left"/>
            </w:pPr>
            <w:r>
              <w:t xml:space="preserve">Onboard first cohort of Laboratory Technicians; Launch "Colombo Lab Leader" mentorship program</w:t>
            </w:r>
          </w:p>
        </w:tc>
        <w:tc>
          <w:tcPr/>
          <w:p>
            <w:pPr>
              <w:pStyle w:val="Compact"/>
              <w:jc w:val="left"/>
            </w:pPr>
            <w:r>
              <w:t xml:space="preserve">Site visits to Colombo-based labs for candidate immersion tours</w:t>
            </w:r>
          </w:p>
        </w:tc>
      </w:tr>
      <w:tr>
        <w:tc>
          <w:tcPr/>
          <w:p>
            <w:pPr>
              <w:pStyle w:val="Compact"/>
              <w:jc w:val="left"/>
            </w:pPr>
            <w:r>
              <w:t xml:space="preserve">Q4 2024</w:t>
            </w:r>
          </w:p>
        </w:tc>
        <w:tc>
          <w:tcPr/>
          <w:p>
            <w:pPr>
              <w:pStyle w:val="Compact"/>
              <w:jc w:val="left"/>
            </w:pPr>
            <w:r>
              <w:t xml:space="preserve">Evaluate KPIs; Optimize strategy for year-end recruitment drive</w:t>
            </w:r>
          </w:p>
        </w:tc>
        <w:tc>
          <w:tcPr/>
          <w:p>
            <w:pPr>
              <w:pStyle w:val="Compact"/>
              <w:jc w:val="left"/>
            </w:pPr>
            <w:r>
              <w:t xml:space="preserve">Host "Sri Lanka Healthcare Innovation Summit" in Colombo featuring Laboratory Technician success stories</w:t>
            </w:r>
          </w:p>
        </w:tc>
      </w:tr>
    </w:tbl>
    <w:bookmarkEnd w:id="28"/>
    <w:bookmarkStart w:id="29" w:name="budget-overview"/>
    <w:p>
      <w:pPr>
        <w:pStyle w:val="Heading2"/>
      </w:pPr>
      <w:r>
        <w:t xml:space="preserve">Budget Overview</w:t>
      </w:r>
    </w:p>
    <w:p>
      <w:pPr>
        <w:pStyle w:val="FirstParagraph"/>
      </w:pPr>
      <w:r>
        <w:t xml:space="preserve">Total allocated budget: LKR 4.8 million (approx. USD 13,500). Breakdown:</w:t>
      </w:r>
    </w:p>
    <w:p>
      <w:pPr>
        <w:numPr>
          <w:ilvl w:val="0"/>
          <w:numId w:val="1002"/>
        </w:numPr>
        <w:pStyle w:val="Compact"/>
      </w:pPr>
      <w:r>
        <w:t xml:space="preserve">65% Digital Marketing: Geo-targeted ads, influencer collaborations, and Colombo-specific content creation.</w:t>
      </w:r>
    </w:p>
    <w:p>
      <w:pPr>
        <w:numPr>
          <w:ilvl w:val="0"/>
          <w:numId w:val="1002"/>
        </w:numPr>
        <w:pStyle w:val="Compact"/>
      </w:pPr>
      <w:r>
        <w:t xml:space="preserve">20% Educational Partnerships: Workshops, internships, and university sponsorship fees.</w:t>
      </w:r>
    </w:p>
    <w:p>
      <w:pPr>
        <w:numPr>
          <w:ilvl w:val="0"/>
          <w:numId w:val="1002"/>
        </w:numPr>
        <w:pStyle w:val="Compact"/>
      </w:pPr>
      <w:r>
        <w:t xml:space="preserve">10% Community Events: Job fairs at Colombo venues (venue rental + logistics).</w:t>
      </w:r>
    </w:p>
    <w:p>
      <w:pPr>
        <w:numPr>
          <w:ilvl w:val="0"/>
          <w:numId w:val="1002"/>
        </w:numPr>
        <w:pStyle w:val="Compact"/>
      </w:pPr>
      <w:r>
        <w:t xml:space="preserve">5% Contingency for rapid-response recruitment during health emergencies in Sri Lanka Colombo.</w:t>
      </w:r>
    </w:p>
    <w:p>
      <w:pPr>
        <w:pStyle w:val="FirstParagraph"/>
      </w:pPr>
      <w:r>
        <w:t xml:space="preserve">*Budget optimized for Sri Lankan market efficiency—avoiding costly international recruitment agencies by prioritizing local channels.</w:t>
      </w:r>
    </w:p>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3"/>
        </w:numPr>
        <w:pStyle w:val="Compact"/>
      </w:pPr>
      <w:r>
        <w:rPr>
          <w:bCs/>
          <w:b/>
        </w:rPr>
        <w:t xml:space="preserve">Talent Acquisition Rate:</w:t>
      </w:r>
      <w:r>
        <w:t xml:space="preserve"> </w:t>
      </w:r>
      <w:r>
        <w:t xml:space="preserve">90% of positions filled within 90 days (vs. industry avg. of 150 days).</w:t>
      </w:r>
    </w:p>
    <w:p>
      <w:pPr>
        <w:numPr>
          <w:ilvl w:val="0"/>
          <w:numId w:val="1003"/>
        </w:numPr>
        <w:pStyle w:val="Compact"/>
      </w:pPr>
      <w:r>
        <w:rPr>
          <w:bCs/>
          <w:b/>
        </w:rPr>
        <w:t xml:space="preserve">Candidate Quality Score:</w:t>
      </w:r>
      <w:r>
        <w:t xml:space="preserve"> </w:t>
      </w:r>
      <w:r>
        <w:t xml:space="preserve">Minimum 85% of hires scoring "excellent" in Colombo-based clinical skills assessments.</w:t>
      </w:r>
    </w:p>
    <w:p>
      <w:pPr>
        <w:numPr>
          <w:ilvl w:val="0"/>
          <w:numId w:val="1003"/>
        </w:numPr>
        <w:pStyle w:val="Compact"/>
      </w:pPr>
      <w:r>
        <w:rPr>
          <w:bCs/>
          <w:b/>
        </w:rPr>
        <w:t xml:space="preserve">Local Engagement Rate:</w:t>
      </w:r>
      <w:r>
        <w:t xml:space="preserve"> </w:t>
      </w:r>
      <w:r>
        <w:t xml:space="preserve">70% candidate base sourced from Sri Lanka Colombo universities/communities (vs. national average of 45%).</w:t>
      </w:r>
    </w:p>
    <w:p>
      <w:pPr>
        <w:numPr>
          <w:ilvl w:val="0"/>
          <w:numId w:val="1003"/>
        </w:numPr>
        <w:pStyle w:val="Compact"/>
      </w:pPr>
      <w:r>
        <w:rPr>
          <w:bCs/>
          <w:b/>
        </w:rPr>
        <w:t xml:space="preserve">Cultural Fit Metric:</w:t>
      </w:r>
      <w:r>
        <w:t xml:space="preserve"> </w:t>
      </w:r>
      <w:r>
        <w:t xml:space="preserve">95% retention rate for Laboratory Technicians after 12 months through Colombo-specific onboarding.</w:t>
      </w:r>
    </w:p>
    <w:bookmarkEnd w:id="30"/>
    <w:bookmarkStart w:id="31" w:name="conclusion-the-colombo-advantage"/>
    <w:p>
      <w:pPr>
        <w:pStyle w:val="Heading2"/>
      </w:pPr>
      <w:r>
        <w:t xml:space="preserve">Conclusion: The Colombo Advantage</w:t>
      </w:r>
    </w:p>
    <w:p>
      <w:pPr>
        <w:pStyle w:val="FirstParagraph"/>
      </w:pPr>
      <w:r>
        <w:t xml:space="preserve">This Marketing Plan positions the Laboratory Technician role not merely as an employment opportunity, but as a strategic career catalyst within Sri Lanka Colombo's healthcare evolution. By embedding our recruitment strategy in the city’s unique medical landscape—addressing local training gaps, leveraging Colombo’s cultural dynamics, and aligning with national health priorities—we will establish a sustainable talent pipeline that directly supports Sri Lanka’s healthcare infrastructure development. The success of this plan will be measured not just in filled positions, but in creating a recognized pathway for Laboratory Technicians to advance their careers within the heart of Sri Lanka's medical industry. Investing in this targeted approach ensures we attract and retain professionals who embody both technical excellence and deep commitment to serving Sri Lanka Colombo’s communities.</w:t>
      </w:r>
    </w:p>
    <w:p>
      <w:pPr>
        <w:pStyle w:val="BodyText"/>
      </w:pPr>
      <w:r>
        <w:rPr>
          <w:bCs/>
          <w:b/>
        </w:rPr>
        <w:t xml:space="preserve">Final Note:</w:t>
      </w:r>
      <w:r>
        <w:t xml:space="preserve"> </w:t>
      </w:r>
      <w:r>
        <w:t xml:space="preserve">This Marketing Plan is specifically designed for the Sri Lanka Colombo context, ensuring every tactic resonates with local market conditions, cultural nuances, and healthcare sector needs. The Laboratory Technician role remains central to our vision of elevating diagnostic capabilities across Sri Lanka’s most critical urban health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Sri Lanka Colombo</dc:title>
  <dc:creator/>
  <dc:language>en</dc:language>
  <cp:keywords/>
  <dcterms:created xsi:type="dcterms:W3CDTF">2025-12-12T01:57:07Z</dcterms:created>
  <dcterms:modified xsi:type="dcterms:W3CDTF">2025-12-12T01:57:07Z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