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e935083871e97f34e0d90385eb16380cb17d007"/>
    <w:p>
      <w:pPr>
        <w:pStyle w:val="Heading1"/>
      </w:pPr>
      <w:r>
        <w:t xml:space="preserve">Comprehensive Marketing Plan for Laboratory Technician Recruitment: Dar es Salaam, Tanzania</w:t>
      </w:r>
    </w:p>
    <w:bookmarkStart w:id="20" w:name="executive-summary"/>
    <w:p>
      <w:pPr>
        <w:pStyle w:val="Heading2"/>
      </w:pPr>
      <w:r>
        <w:t xml:space="preserve">Executive Summary</w:t>
      </w:r>
    </w:p>
    <w:p>
      <w:pPr>
        <w:pStyle w:val="FirstParagraph"/>
      </w:pPr>
      <w:r>
        <w:t xml:space="preserve">This Marketing Plan outlines a strategic recruitment approach to attract qualified Laboratory Technicians to fill critical vacancies across healthcare facilities in Dar es Salaam, Tanzania. With a growing demand for skilled medical laboratory professionals driven by national health initiatives and pandemic recovery efforts, this plan targets the immediate need for 50+ certified Laboratory Technicians within the next 12 months. Our strategy leverages localized partnerships, digital engagement, and community outreach to position Tanzania Dar es Salaam as an attractive destination for healthcare talent while addressing systemic workforce gaps in the region.</w:t>
      </w:r>
    </w:p>
    <w:bookmarkEnd w:id="20"/>
    <w:bookmarkStart w:id="21" w:name="X2a23db7cd980cc04071f9529e3031ebb9347e48"/>
    <w:p>
      <w:pPr>
        <w:pStyle w:val="Heading2"/>
      </w:pPr>
      <w:r>
        <w:t xml:space="preserve">Situation Analysis: The Tanzania Dar es Salaam Context</w:t>
      </w:r>
    </w:p>
    <w:p>
      <w:pPr>
        <w:pStyle w:val="FirstParagraph"/>
      </w:pPr>
      <w:r>
        <w:t xml:space="preserve">Tanzania's healthcare sector faces a severe shortage of Laboratory Technicians, with a national ratio of 1 technician per 50,000 patients—far below the WHO-recommended 1:25,000. In Dar es Salaam (Tanzania's economic hub housing 35% of the country's population), this shortage cripples diagnostic capabilities at public hospitals and private labs. Recent government initiatives like the National Health Policy 2023-2030 emphasize strengthening laboratory systems, creating urgent demand for certified professionals. Current recruitment efforts suffer from low visibility among technical institutions, poor salary awareness, and inadequate retention strategies. This Marketing Plan directly addresses these gaps to build a sustainable talent pipeline.</w:t>
      </w:r>
    </w:p>
    <w:bookmarkEnd w:id="21"/>
    <w:bookmarkStart w:id="22" w:name="target-audience"/>
    <w:p>
      <w:pPr>
        <w:pStyle w:val="Heading2"/>
      </w:pPr>
      <w:r>
        <w:t xml:space="preserve">Target Audience</w:t>
      </w:r>
    </w:p>
    <w:p>
      <w:pPr>
        <w:pStyle w:val="FirstParagraph"/>
      </w:pPr>
      <w:r>
        <w:t xml:space="preserve">Our primary audience comprises:</w:t>
      </w:r>
    </w:p>
    <w:p>
      <w:pPr>
        <w:pStyle w:val="BodyText"/>
      </w:pPr>
      <w:r>
        <w:rPr>
          <w:bCs/>
          <w:b/>
        </w:rPr>
        <w:t xml:space="preserve">Qualified Candidates:</w:t>
      </w:r>
      <w:r>
        <w:t xml:space="preserve"> </w:t>
      </w:r>
      <w:r>
        <w:t xml:space="preserve">Diploma/degree holders in Medical Laboratory Science from Tanzanian institutions (e.g., Muhimbili University of Health and Allied Sciences, Dar es Salaam Institute of Technology)</w:t>
      </w:r>
    </w:p>
    <w:p>
      <w:pPr>
        <w:pStyle w:val="BodyText"/>
      </w:pPr>
      <w:r>
        <w:rPr>
          <w:bCs/>
          <w:b/>
        </w:rPr>
        <w:t xml:space="preserve">Near-Graduates:</w:t>
      </w:r>
      <w:r>
        <w:t xml:space="preserve"> </w:t>
      </w:r>
      <w:r>
        <w:t xml:space="preserve">Final-year students seeking pre-employment opportunities</w:t>
      </w:r>
    </w:p>
    <w:p>
      <w:pPr>
        <w:pStyle w:val="BodyText"/>
      </w:pPr>
      <w:r>
        <w:rPr>
          <w:bCs/>
          <w:b/>
        </w:rPr>
        <w:t xml:space="preserve">Secondary Audience:</w:t>
      </w:r>
    </w:p>
    <w:p>
      <w:pPr>
        <w:numPr>
          <w:ilvl w:val="0"/>
          <w:numId w:val="1001"/>
        </w:numPr>
        <w:pStyle w:val="Compact"/>
      </w:pPr>
      <w:r>
        <w:t xml:space="preserve">Technical training institutions (to influence curriculum alignment)</w:t>
      </w:r>
    </w:p>
    <w:p>
      <w:pPr>
        <w:numPr>
          <w:ilvl w:val="0"/>
          <w:numId w:val="1001"/>
        </w:numPr>
        <w:pStyle w:val="Compact"/>
      </w:pPr>
      <w:r>
        <w:t xml:space="preserve">Tanzanian health ministry stakeholders for policy advocacy</w:t>
      </w:r>
    </w:p>
    <w:p>
      <w:pPr>
        <w:numPr>
          <w:ilvl w:val="0"/>
          <w:numId w:val="1001"/>
        </w:numPr>
        <w:pStyle w:val="Compact"/>
      </w:pPr>
      <w:r>
        <w:t xml:space="preserve">Community health workers as referral partners in urban wards</w:t>
      </w:r>
    </w:p>
    <w:p>
      <w:pPr>
        <w:pStyle w:val="FirstParagraph"/>
      </w:pPr>
      <w:r>
        <w:t xml:space="preserve">Marketing Objectives</w:t>
      </w:r>
    </w:p>
    <w:p>
      <w:pPr>
        <w:pStyle w:val="BodyText"/>
      </w:pPr>
      <w:r>
        <w:t xml:space="preserve">Within 12 months, achieve:</w:t>
      </w:r>
    </w:p>
    <w:p>
      <w:pPr>
        <w:numPr>
          <w:ilvl w:val="0"/>
          <w:numId w:val="1002"/>
        </w:numPr>
        <w:pStyle w:val="Compact"/>
      </w:pPr>
      <w:r>
        <w:rPr>
          <w:bCs/>
          <w:b/>
        </w:rPr>
        <w:t xml:space="preserve">Recruitment:</w:t>
      </w:r>
      <w:r>
        <w:t xml:space="preserve"> </w:t>
      </w:r>
      <w:r>
        <w:t xml:space="preserve">Secure 50+ certified Laboratory Technicians for Dar es Salaam facilities (80% filling rate)</w:t>
      </w:r>
    </w:p>
    <w:p>
      <w:pPr>
        <w:numPr>
          <w:ilvl w:val="0"/>
          <w:numId w:val="1002"/>
        </w:numPr>
        <w:pStyle w:val="Compact"/>
      </w:pPr>
      <w:r>
        <w:rPr>
          <w:bCs/>
          <w:b/>
        </w:rPr>
        <w:t xml:space="preserve">Awareness:</w:t>
      </w:r>
      <w:r>
        <w:t xml:space="preserve"> </w:t>
      </w:r>
      <w:r>
        <w:t xml:space="preserve">Increase brand recognition among technical institutions by 75%</w:t>
      </w:r>
    </w:p>
    <w:p>
      <w:pPr>
        <w:numPr>
          <w:ilvl w:val="0"/>
          <w:numId w:val="1002"/>
        </w:numPr>
        <w:pStyle w:val="Compact"/>
      </w:pPr>
      <w:r>
        <w:rPr>
          <w:bCs/>
          <w:b/>
        </w:rPr>
        <w:t xml:space="preserve">Retention:</w:t>
      </w:r>
      <w:r>
        <w:t xml:space="preserve"> </w:t>
      </w:r>
      <w:r>
        <w:t xml:space="preserve">Achieve 90% retention rate through competitive compensation and professional growth</w:t>
      </w:r>
    </w:p>
    <w:p>
      <w:pPr>
        <w:numPr>
          <w:ilvl w:val="0"/>
          <w:numId w:val="1002"/>
        </w:numPr>
        <w:pStyle w:val="Compact"/>
      </w:pPr>
      <w:r>
        <w:rPr>
          <w:bCs/>
          <w:b/>
        </w:rPr>
        <w:t xml:space="preserve">Digital Reach:</w:t>
      </w:r>
      <w:r>
        <w:t xml:space="preserve"> </w:t>
      </w:r>
      <w:r>
        <w:t xml:space="preserve">Generate 10,000+ candidate interactions via targeted social media in Tanzania Dar es Salaam</w:t>
      </w:r>
    </w:p>
    <w:bookmarkEnd w:id="22"/>
    <w:bookmarkStart w:id="27" w:name="marketing-strategies-tactics"/>
    <w:p>
      <w:pPr>
        <w:pStyle w:val="Heading2"/>
      </w:pPr>
      <w:r>
        <w:t xml:space="preserve">Marketing Strategies &amp; Tactics</w:t>
      </w:r>
    </w:p>
    <w:bookmarkStart w:id="23" w:name="Xc0840f1d849bc0488dc4edb64abef76d9a8694b"/>
    <w:p>
      <w:pPr>
        <w:pStyle w:val="Heading3"/>
      </w:pPr>
      <w:r>
        <w:t xml:space="preserve">1. Localized Talent Sourcing (Tanzania Dar es Salaam Focus)</w:t>
      </w:r>
    </w:p>
    <w:p>
      <w:pPr>
        <w:pStyle w:val="FirstParagraph"/>
      </w:pPr>
      <w:r>
        <w:t xml:space="preserve">Develop partnerships with 15+ Tanzanian technical institutions to establish formal recruitment agreements. This includes:</w:t>
      </w:r>
    </w:p>
    <w:p>
      <w:pPr>
        <w:numPr>
          <w:ilvl w:val="0"/>
          <w:numId w:val="1003"/>
        </w:numPr>
        <w:pStyle w:val="Compact"/>
      </w:pPr>
      <w:r>
        <w:t xml:space="preserve">Hosting "Career Pathways" workshops at Muhimbili University, TANROADS College, and St. Teresa's Institute</w:t>
      </w:r>
    </w:p>
    <w:p>
      <w:pPr>
        <w:numPr>
          <w:ilvl w:val="0"/>
          <w:numId w:val="1003"/>
        </w:numPr>
        <w:pStyle w:val="Compact"/>
      </w:pPr>
      <w:r>
        <w:t xml:space="preserve">Creating a dedicated Tanzania Dar es Salaam Laboratory Technician job portal on the Ministry of Health website</w:t>
      </w:r>
    </w:p>
    <w:p>
      <w:pPr>
        <w:numPr>
          <w:ilvl w:val="0"/>
          <w:numId w:val="1003"/>
        </w:numPr>
        <w:pStyle w:val="Compact"/>
      </w:pPr>
      <w:r>
        <w:t xml:space="preserve">Partnering with Tanzanian Medical Association to co-brand recruitment drives</w:t>
      </w:r>
    </w:p>
    <w:bookmarkEnd w:id="23"/>
    <w:bookmarkStart w:id="24" w:name="X31b9af4771df79f443c8a6e09c4188177bd556c"/>
    <w:p>
      <w:pPr>
        <w:pStyle w:val="Heading3"/>
      </w:pPr>
      <w:r>
        <w:t xml:space="preserve">2. Digital Engagement Campaign (Dar es Salaam-Centric)</w:t>
      </w:r>
    </w:p>
    <w:p>
      <w:pPr>
        <w:pStyle w:val="FirstParagraph"/>
      </w:pPr>
      <w:r>
        <w:t xml:space="preserve">Leverage high-traffic platforms popular in Tanzania:</w:t>
      </w:r>
    </w:p>
    <w:p>
      <w:pPr>
        <w:numPr>
          <w:ilvl w:val="0"/>
          <w:numId w:val="1004"/>
        </w:numPr>
        <w:pStyle w:val="Compact"/>
      </w:pPr>
      <w:r>
        <w:rPr>
          <w:bCs/>
          <w:b/>
        </w:rPr>
        <w:t xml:space="preserve">TikTok &amp; WhatsApp:</w:t>
      </w:r>
      <w:r>
        <w:t xml:space="preserve"> </w:t>
      </w:r>
      <w:r>
        <w:t xml:space="preserve">Short video testimonials from current Dar es Salaam Laboratory Technicians discussing career growth, salaries (e.g., "I earn TZS 2.4M/month + housing allowance")</w:t>
      </w:r>
    </w:p>
    <w:p>
      <w:pPr>
        <w:numPr>
          <w:ilvl w:val="0"/>
          <w:numId w:val="1004"/>
        </w:numPr>
        <w:pStyle w:val="Compact"/>
      </w:pPr>
      <w:r>
        <w:rPr>
          <w:bCs/>
          <w:b/>
        </w:rPr>
        <w:t xml:space="preserve">Facebook Groups:</w:t>
      </w:r>
      <w:r>
        <w:t xml:space="preserve"> </w:t>
      </w:r>
      <w:r>
        <w:t xml:space="preserve">Targeting groups like "Tanzania Healthcare Professionals" and "Dar es Salaam Job Seekers"</w:t>
      </w:r>
    </w:p>
    <w:p>
      <w:pPr>
        <w:numPr>
          <w:ilvl w:val="0"/>
          <w:numId w:val="1004"/>
        </w:numPr>
        <w:pStyle w:val="Compact"/>
      </w:pPr>
      <w:r>
        <w:rPr>
          <w:bCs/>
          <w:b/>
        </w:rPr>
        <w:t xml:space="preserve">Google Ads:</w:t>
      </w:r>
      <w:r>
        <w:t xml:space="preserve"> </w:t>
      </w:r>
      <w:r>
        <w:t xml:space="preserve">Geo-targeted campaigns in Dar es Salaam using keywords: "Laboratory Technician jobs Tanzania", "Medical lab jobs Dar es Salaam"</w:t>
      </w:r>
    </w:p>
    <w:p>
      <w:pPr>
        <w:pStyle w:val="FirstParagraph"/>
      </w:pPr>
      <w:r>
        <w:t xml:space="preserve">All content will feature Swahili subtitles to ensure accessibility across Tanzania's linguistic landscape.</w:t>
      </w:r>
    </w:p>
    <w:bookmarkEnd w:id="24"/>
    <w:bookmarkStart w:id="25" w:name="community-stakeholder-engagement"/>
    <w:p>
      <w:pPr>
        <w:pStyle w:val="Heading3"/>
      </w:pPr>
      <w:r>
        <w:t xml:space="preserve">3. Community &amp; Stakeholder Engagement</w:t>
      </w:r>
    </w:p>
    <w:p>
      <w:pPr>
        <w:pStyle w:val="FirstParagraph"/>
      </w:pPr>
      <w:r>
        <w:t xml:space="preserve">Organize monthly "Lab Tech Talks" at community centers in key Dar es Salaam wards (e.g., Ubungo, Ilala), featuring:</w:t>
      </w:r>
    </w:p>
    <w:p>
      <w:pPr>
        <w:numPr>
          <w:ilvl w:val="0"/>
          <w:numId w:val="1005"/>
        </w:numPr>
        <w:pStyle w:val="Compact"/>
      </w:pPr>
      <w:r>
        <w:t xml:space="preserve">Ministry of Health representatives explaining national health priorities</w:t>
      </w:r>
    </w:p>
    <w:p>
      <w:pPr>
        <w:numPr>
          <w:ilvl w:val="0"/>
          <w:numId w:val="1005"/>
        </w:numPr>
        <w:pStyle w:val="Compact"/>
      </w:pPr>
      <w:r>
        <w:t xml:space="preserve">Senior Laboratory Technicians sharing salary structures and career progression paths</w:t>
      </w:r>
    </w:p>
    <w:p>
      <w:pPr>
        <w:numPr>
          <w:ilvl w:val="0"/>
          <w:numId w:val="1005"/>
        </w:numPr>
        <w:pStyle w:val="Compact"/>
      </w:pPr>
      <w:r>
        <w:t xml:space="preserve">On-the-spot application assistance with simplified forms (available in Swahili/English)</w:t>
      </w:r>
    </w:p>
    <w:bookmarkEnd w:id="25"/>
    <w:bookmarkStart w:id="26" w:name="competitive-value-proposition"/>
    <w:p>
      <w:pPr>
        <w:pStyle w:val="Heading3"/>
      </w:pPr>
      <w:r>
        <w:t xml:space="preserve">4. Competitive Value Proposition</w:t>
      </w:r>
    </w:p>
    <w:p>
      <w:pPr>
        <w:pStyle w:val="FirstParagraph"/>
      </w:pPr>
      <w:r>
        <w:t xml:space="preserve">Tailor compensation to Tanzania Dar es Salaam market realities:</w:t>
      </w:r>
    </w:p>
    <w:p>
      <w:pPr>
        <w:numPr>
          <w:ilvl w:val="0"/>
          <w:numId w:val="1006"/>
        </w:numPr>
        <w:pStyle w:val="Compact"/>
      </w:pPr>
      <w:r>
        <w:rPr>
          <w:bCs/>
          <w:b/>
        </w:rPr>
        <w:t xml:space="preserve">Base Salary:</w:t>
      </w:r>
      <w:r>
        <w:t xml:space="preserve"> </w:t>
      </w:r>
      <w:r>
        <w:t xml:space="preserve">TZS 2,000,000–2,800,000/month (above national average)</w:t>
      </w:r>
    </w:p>
    <w:p>
      <w:pPr>
        <w:numPr>
          <w:ilvl w:val="0"/>
          <w:numId w:val="1006"/>
        </w:numPr>
        <w:pStyle w:val="Compact"/>
      </w:pPr>
      <w:r>
        <w:rPr>
          <w:bCs/>
          <w:b/>
        </w:rPr>
        <w:t xml:space="preserve">Benefits:</w:t>
      </w:r>
      <w:r>
        <w:t xml:space="preserve"> </w:t>
      </w:r>
      <w:r>
        <w:t xml:space="preserve">Housing allowance (TZS 556,339), health insurance covering family members</w:t>
      </w:r>
    </w:p>
    <w:p>
      <w:pPr>
        <w:numPr>
          <w:ilvl w:val="0"/>
          <w:numId w:val="1006"/>
        </w:numPr>
        <w:pStyle w:val="Compact"/>
      </w:pPr>
      <w:r>
        <w:rPr>
          <w:bCs/>
          <w:b/>
        </w:rPr>
        <w:t xml:space="preserve">Professional Growth:</w:t>
      </w:r>
      <w:r>
        <w:t xml:space="preserve"> </w:t>
      </w:r>
      <w:r>
        <w:t xml:space="preserve">Partnership with AMREF for free online certification courses in hematology/microbiology</w:t>
      </w:r>
    </w:p>
    <w:bookmarkEnd w:id="26"/>
    <w:bookmarkEnd w:id="27"/>
    <w:bookmarkStart w:id="28" w:name="X61f809377164e63e4990afc4ff3cff0118864b4"/>
    <w:p>
      <w:pPr>
        <w:pStyle w:val="Heading2"/>
      </w:pPr>
      <w:r>
        <w:t xml:space="preserve">Budget Allocation (Tanzania Dar es Salaam Focus)</w:t>
      </w:r>
    </w:p>
    <w:p>
      <w:pPr>
        <w:pStyle w:val="FirstParagraph"/>
      </w:pPr>
      <w:r>
        <w:t xml:space="preserve">Total budget: TZS 18,500,000 (~USD 7,438). Allocated as:</w:t>
      </w:r>
    </w:p>
    <w:p>
      <w:pPr>
        <w:numPr>
          <w:ilvl w:val="0"/>
          <w:numId w:val="1007"/>
        </w:numPr>
        <w:pStyle w:val="Compact"/>
      </w:pPr>
      <w:r>
        <w:t xml:space="preserve">Local Partnerships (Institutions/Ministry): 35% (TZS 6.5M)</w:t>
      </w:r>
    </w:p>
    <w:p>
      <w:pPr>
        <w:numPr>
          <w:ilvl w:val="0"/>
          <w:numId w:val="1007"/>
        </w:numPr>
        <w:pStyle w:val="Compact"/>
      </w:pPr>
      <w:r>
        <w:t xml:space="preserve">Digital Advertising &amp; Content: 32% (TZS 6M)</w:t>
      </w:r>
    </w:p>
    <w:p>
      <w:pPr>
        <w:numPr>
          <w:ilvl w:val="0"/>
          <w:numId w:val="1007"/>
        </w:numPr>
        <w:pStyle w:val="Compact"/>
      </w:pPr>
      <w:r>
        <w:t xml:space="preserve">Community Events (Venue, Materials, Staffing): 20% (TZS 3.7M)</w:t>
      </w:r>
    </w:p>
    <w:p>
      <w:pPr>
        <w:numPr>
          <w:ilvl w:val="0"/>
          <w:numId w:val="1007"/>
        </w:numPr>
        <w:pStyle w:val="Compact"/>
      </w:pPr>
      <w:r>
        <w:t xml:space="preserve">Evaluation &amp; Analytics: 13% (TZS 2.4M)</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institutional partnerships; launch digital campaign; host first community event in Ubungo Ward.</w:t>
      </w:r>
      <w:r>
        <w:br/>
      </w:r>
      <w:r>
        <w:rPr>
          <w:bCs/>
          <w:b/>
        </w:rPr>
        <w:t xml:space="preserve">Months 4–7:</w:t>
      </w:r>
      <w:r>
        <w:t xml:space="preserve"> </w:t>
      </w:r>
      <w:r>
        <w:t xml:space="preserve">Scale digital outreach; deploy referral program for current technicians; conduct mid-term training workshops.</w:t>
      </w:r>
      <w:r>
        <w:br/>
      </w:r>
      <w:r>
        <w:rPr>
          <w:bCs/>
          <w:b/>
        </w:rPr>
        <w:t xml:space="preserve">Months 8–12:</w:t>
      </w:r>
      <w:r>
        <w:t xml:space="preserve"> </w:t>
      </w:r>
      <w:r>
        <w:t xml:space="preserve">Evaluate retention rates; optimize campaigns based on Dar es Salaam candidate feedback; prepare Year-2 expansion plan.</w:t>
      </w:r>
    </w:p>
    <w:bookmarkEnd w:id="29"/>
    <w:bookmarkStart w:id="30" w:name="evaluation-control"/>
    <w:p>
      <w:pPr>
        <w:pStyle w:val="Heading2"/>
      </w:pPr>
      <w:r>
        <w:t xml:space="preserve">Evaluation &amp; Control</w:t>
      </w:r>
    </w:p>
    <w:p>
      <w:pPr>
        <w:pStyle w:val="FirstParagraph"/>
      </w:pPr>
      <w:r>
        <w:t xml:space="preserve">We will track success using Tanzania-specific KPIs:</w:t>
      </w:r>
    </w:p>
    <w:p>
      <w:pPr>
        <w:numPr>
          <w:ilvl w:val="0"/>
          <w:numId w:val="1008"/>
        </w:numPr>
        <w:pStyle w:val="Compact"/>
      </w:pPr>
      <w:r>
        <w:rPr>
          <w:bCs/>
          <w:b/>
        </w:rPr>
        <w:t xml:space="preserve">Recruitment Efficiency:</w:t>
      </w:r>
      <w:r>
        <w:t xml:space="preserve"> </w:t>
      </w:r>
      <w:r>
        <w:t xml:space="preserve">Time-to-hire (target: ≤45 days in Dar es Salaam)</w:t>
      </w:r>
    </w:p>
    <w:p>
      <w:pPr>
        <w:numPr>
          <w:ilvl w:val="0"/>
          <w:numId w:val="1008"/>
        </w:numPr>
        <w:pStyle w:val="Compact"/>
      </w:pPr>
      <w:r>
        <w:rPr>
          <w:bCs/>
          <w:b/>
        </w:rPr>
        <w:t xml:space="preserve">Quality Metrics:</w:t>
      </w:r>
      <w:r>
        <w:t xml:space="preserve"> </w:t>
      </w:r>
      <w:r>
        <w:t xml:space="preserve">% of hires passing mandatory national lab competency exams</w:t>
      </w:r>
    </w:p>
    <w:p>
      <w:pPr>
        <w:numPr>
          <w:ilvl w:val="0"/>
          <w:numId w:val="1008"/>
        </w:numPr>
        <w:pStyle w:val="Compact"/>
      </w:pPr>
      <w:r>
        <w:rPr>
          <w:bCs/>
          <w:b/>
        </w:rPr>
        <w:t xml:space="preserve">Candidate Experience:</w:t>
      </w:r>
      <w:r>
        <w:t xml:space="preserve"> </w:t>
      </w:r>
      <w:r>
        <w:t xml:space="preserve">Post-application survey scores (target: 4.3/5 on Swahili-language feedback forms)</w:t>
      </w:r>
    </w:p>
    <w:bookmarkEnd w:id="30"/>
    <w:bookmarkStart w:id="31" w:name="sustainability-beyond-recruitment"/>
    <w:p>
      <w:pPr>
        <w:pStyle w:val="Heading2"/>
      </w:pPr>
      <w:r>
        <w:t xml:space="preserve">Sustainability Beyond Recruitment</w:t>
      </w:r>
    </w:p>
    <w:p>
      <w:pPr>
        <w:pStyle w:val="FirstParagraph"/>
      </w:pPr>
      <w:r>
        <w:t xml:space="preserve">This Marketing Plan integrates with Tanzania's national healthcare goals by:</w:t>
      </w:r>
    </w:p>
    <w:p>
      <w:pPr>
        <w:numPr>
          <w:ilvl w:val="0"/>
          <w:numId w:val="1009"/>
        </w:numPr>
        <w:pStyle w:val="Compact"/>
      </w:pPr>
      <w:r>
        <w:t xml:space="preserve">Building institutional capacity through ongoing training partnerships</w:t>
      </w:r>
    </w:p>
    <w:p>
      <w:pPr>
        <w:numPr>
          <w:ilvl w:val="0"/>
          <w:numId w:val="1009"/>
        </w:numPr>
        <w:pStyle w:val="Compact"/>
      </w:pPr>
      <w:r>
        <w:t xml:space="preserve">Generating data for Ministry of Health reports on labor market trends in Dar es Salaam</w:t>
      </w:r>
    </w:p>
    <w:p>
      <w:pPr>
        <w:numPr>
          <w:ilvl w:val="0"/>
          <w:numId w:val="1009"/>
        </w:numPr>
        <w:pStyle w:val="Compact"/>
      </w:pPr>
      <w:r>
        <w:t xml:space="preserve">Promoting Tanzania Dar es Salaam as a hub for medical laboratory excellence in East Africa</w:t>
      </w:r>
    </w:p>
    <w:bookmarkEnd w:id="31"/>
    <w:bookmarkStart w:id="32" w:name="X3fb83775f10e4a014571e197ed8a753c16cbeeb"/>
    <w:p>
      <w:pPr>
        <w:pStyle w:val="Heading2"/>
      </w:pPr>
      <w:r>
        <w:t xml:space="preserve">Conclusion: The Tanzania Dar es Salaam Imperative</w:t>
      </w:r>
    </w:p>
    <w:p>
      <w:pPr>
        <w:pStyle w:val="FirstParagraph"/>
      </w:pPr>
      <w:r>
        <w:t xml:space="preserve">The demand for Laboratory Technicians in Tanzania Dar es Salaam is not merely operational—it is a public health necessity. This Marketing Plan transforms recruitment from a transactional activity into a strategic pillar of Tanzania's healthcare infrastructure. By embedding our campaign within the cultural, economic, and institutional fabric of Dar es Salaam, we ensure sustainable talent acquisition that directly supports national health targets while offering meaningful careers for Tanzanian professionals. The success of this initiative will position Tanzania Dar es Salaam as a model for health workforce development across Africa.</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Dar es Salaam, Tanzania</dc:title>
  <dc:creator/>
  <dc:language>en</dc:language>
  <cp:keywords/>
  <dcterms:created xsi:type="dcterms:W3CDTF">2026-07-23T19:19:27Z</dcterms:created>
  <dcterms:modified xsi:type="dcterms:W3CDTF">2026-07-23T19:19:27Z</dcterms:modified>
</cp:coreProperties>
</file>

<file path=docProps/custom.xml><?xml version="1.0" encoding="utf-8"?>
<Properties xmlns="http://schemas.openxmlformats.org/officeDocument/2006/custom-properties" xmlns:vt="http://schemas.openxmlformats.org/officeDocument/2006/docPropsVTypes"/>
</file>