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Thailand</w:t>
      </w:r>
      <w:r>
        <w:t xml:space="preserve"> </w:t>
      </w:r>
      <w:r>
        <w:t xml:space="preserve">Bangkok</w:t>
      </w:r>
    </w:p>
    <w:bookmarkStart w:id="29" w:name="Xfa3ec4165de3676fc562df723dbce1a819b6499"/>
    <w:p>
      <w:pPr>
        <w:pStyle w:val="Heading1"/>
      </w:pPr>
      <w:r>
        <w:t xml:space="preserve">Comprehensive Marketing Plan for Laboratory Technician Recruitment in Thailand Bangkok</w:t>
      </w:r>
    </w:p>
    <w:p>
      <w:pPr>
        <w:pStyle w:val="FirstParagraph"/>
      </w:pPr>
      <w:r>
        <w:t xml:space="preserve">This strategic Marketing Plan outlines a targeted approach to attract top-tier Laboratory Technicians to the dynamic healthcare and biotechnology sector in Thailand Bangkok. As one of Southeast Asia's leading medical hubs, Bangkok requires skilled laboratory professionals to support its rapidly expanding diagnostic centers, pharmaceutical companies, and research institutions. This document details how we will position the Laboratory Technician role as a career-defining opportunity within Thailand Bangkok's evolving healthcare landscape.</w:t>
      </w:r>
    </w:p>
    <w:bookmarkStart w:id="20" w:name="executive-summary"/>
    <w:p>
      <w:pPr>
        <w:pStyle w:val="Heading2"/>
      </w:pPr>
      <w:r>
        <w:t xml:space="preserve">Executive Summary</w:t>
      </w:r>
    </w:p>
    <w:p>
      <w:pPr>
        <w:pStyle w:val="FirstParagraph"/>
      </w:pPr>
      <w:r>
        <w:t xml:space="preserve">The Thailand Bangkok market demands 45% more qualified Laboratory Technicians by 2026 due to new hospital expansions and foreign medical tourism growth. This Marketing Plan targets both local Thai graduates and international candidates seeking careers in Southeast Asia. By emphasizing competitive compensation, professional development pathways, and Bangkok's cultural appeal, we will position the Laboratory Technician role as the premier career choice in Thailand's healthcare sector. Our campaign leverages digital recruitment channels with 95% of target candidates actively searching for jobs online.</w:t>
      </w:r>
    </w:p>
    <w:bookmarkEnd w:id="20"/>
    <w:bookmarkStart w:id="21" w:name="market-analysis-thailand-bangkok-context"/>
    <w:p>
      <w:pPr>
        <w:pStyle w:val="Heading2"/>
      </w:pPr>
      <w:r>
        <w:t xml:space="preserve">Market Analysis: Thailand Bangkok Context</w:t>
      </w:r>
    </w:p>
    <w:p>
      <w:pPr>
        <w:pStyle w:val="FirstParagraph"/>
      </w:pPr>
      <w:r>
        <w:t xml:space="preserve">Bangkok's laboratory services market is projected to grow at 10.3% annually, driven by the government's "Thailand 4.0" initiative prioritizing healthcare innovation. Major employers include Bumrungrad International Hospital, King Chulalongkorn Memorial Hospital, and global firms like Abbott Diagnostics operating in Thailand Bangkok. Current challenges include a 22% vacancy rate for Laboratory Technicians due to insufficient local training programs and competition from Singaporean institutions. Crucially, 78% of Thai graduates prefer roles offering international certifications – a gap we will address through our recruitment strategy.</w:t>
      </w:r>
    </w:p>
    <w:bookmarkEnd w:id="21"/>
    <w:bookmarkStart w:id="22" w:name="target-audience-segmentation"/>
    <w:p>
      <w:pPr>
        <w:pStyle w:val="Heading2"/>
      </w:pPr>
      <w:r>
        <w:t xml:space="preserve">Target Audience Segmentation</w:t>
      </w:r>
    </w:p>
    <w:p>
      <w:pPr>
        <w:pStyle w:val="FirstParagraph"/>
      </w:pPr>
      <w:r>
        <w:t xml:space="preserve">Our primary audience comprises two key segments:</w:t>
      </w:r>
    </w:p>
    <w:p>
      <w:pPr>
        <w:numPr>
          <w:ilvl w:val="0"/>
          <w:numId w:val="1001"/>
        </w:numPr>
        <w:pStyle w:val="Compact"/>
      </w:pPr>
      <w:r>
        <w:rPr>
          <w:bCs/>
          <w:b/>
        </w:rPr>
        <w:t xml:space="preserve">Local Thai Candidates:</w:t>
      </w:r>
      <w:r>
        <w:t xml:space="preserve"> </w:t>
      </w:r>
      <w:r>
        <w:t xml:space="preserve">Recent graduates from Bangkok universities (Chulalongkorn, Mahidol) with BSc in Medical Technology, seeking roles offering ASEAN certification pathways</w:t>
      </w:r>
    </w:p>
    <w:p>
      <w:pPr>
        <w:numPr>
          <w:ilvl w:val="0"/>
          <w:numId w:val="1001"/>
        </w:numPr>
        <w:pStyle w:val="Compact"/>
      </w:pPr>
      <w:r>
        <w:rPr>
          <w:bCs/>
          <w:b/>
        </w:rPr>
        <w:t xml:space="preserve">International Candidates:</w:t>
      </w:r>
      <w:r>
        <w:t xml:space="preserve"> </w:t>
      </w:r>
      <w:r>
        <w:t xml:space="preserve">Certified Laboratory Technicians from India, Philippines, and Malaysia seeking Southeast Asian experience with tax advantages</w:t>
      </w:r>
    </w:p>
    <w:p>
      <w:pPr>
        <w:pStyle w:val="FirstParagraph"/>
      </w:pPr>
      <w:r>
        <w:t xml:space="preserve">We'll tailor messaging: For Thai candidates, we emphasize career progression within Thailand's healthcare system; for international professionals, we highlight Bangkok's 40% lower cost of living versus Singapore with high earning potential.</w:t>
      </w:r>
    </w:p>
    <w:bookmarkEnd w:id="22"/>
    <w:bookmarkStart w:id="23" w:name="marketing-objectives-6-month-timeline"/>
    <w:p>
      <w:pPr>
        <w:pStyle w:val="Heading2"/>
      </w:pPr>
      <w:r>
        <w:t xml:space="preserve">Marketing Objectives (6-Month Timeline)</w:t>
      </w:r>
    </w:p>
    <w:p>
      <w:pPr>
        <w:numPr>
          <w:ilvl w:val="0"/>
          <w:numId w:val="1002"/>
        </w:numPr>
        <w:pStyle w:val="Compact"/>
      </w:pPr>
      <w:r>
        <w:t xml:space="preserve">Secure 50 qualified Laboratory Technician applications within 90 days</w:t>
      </w:r>
    </w:p>
    <w:p>
      <w:pPr>
        <w:numPr>
          <w:ilvl w:val="0"/>
          <w:numId w:val="1002"/>
        </w:numPr>
        <w:pStyle w:val="Compact"/>
      </w:pPr>
      <w:r>
        <w:t xml:space="preserve">Achieve 85% candidate satisfaction on cultural integration support</w:t>
      </w:r>
    </w:p>
    <w:p>
      <w:pPr>
        <w:numPr>
          <w:ilvl w:val="0"/>
          <w:numId w:val="1002"/>
        </w:numPr>
        <w:pStyle w:val="Compact"/>
      </w:pPr>
      <w:r>
        <w:t xml:space="preserve">Reduce time-to-hire from 45 to 28 days through targeted sourcing</w:t>
      </w:r>
    </w:p>
    <w:p>
      <w:pPr>
        <w:numPr>
          <w:ilvl w:val="0"/>
          <w:numId w:val="1002"/>
        </w:numPr>
        <w:pStyle w:val="Compact"/>
      </w:pPr>
      <w:r>
        <w:t xml:space="preserve">Position Thailand Bangkok as the top destination for Laboratory Technician careers in ASEAN (measured via social sentiment analysis)</w:t>
      </w:r>
    </w:p>
    <w:bookmarkEnd w:id="23"/>
    <w:bookmarkStart w:id="24" w:name="core-marketing-strategies-tactics"/>
    <w:p>
      <w:pPr>
        <w:pStyle w:val="Heading2"/>
      </w:pPr>
      <w:r>
        <w:t xml:space="preserve">Core Marketing Strategies &amp; Tactics</w:t>
      </w:r>
    </w:p>
    <w:p>
      <w:pPr>
        <w:pStyle w:val="FirstParagraph"/>
      </w:pPr>
      <w:r>
        <w:rPr>
          <w:bCs/>
          <w:b/>
        </w:rPr>
        <w:t xml:space="preserve">1. Digital Recruitment Campaign:</w:t>
      </w:r>
      <w:r>
        <w:t xml:space="preserve"> </w:t>
      </w:r>
      <w:r>
        <w:t xml:space="preserve">We'll deploy a multi-channel strategy targeting candidates actively searching for Laboratory Technician roles in Thailand Bangkok:</w:t>
      </w:r>
    </w:p>
    <w:p>
      <w:pPr>
        <w:numPr>
          <w:ilvl w:val="0"/>
          <w:numId w:val="1003"/>
        </w:numPr>
        <w:pStyle w:val="Compact"/>
      </w:pPr>
      <w:r>
        <w:rPr>
          <w:iCs/>
          <w:i/>
        </w:rPr>
        <w:t xml:space="preserve">LinkedIn &amp; Thailand Job Portals:</w:t>
      </w:r>
      <w:r>
        <w:t xml:space="preserve"> </w:t>
      </w:r>
      <w:r>
        <w:t xml:space="preserve">Geo-targeted ads emphasizing "Thailand Bangkok Healthcare Careers" with videos of our facilities in BKK</w:t>
      </w:r>
    </w:p>
    <w:p>
      <w:pPr>
        <w:numPr>
          <w:ilvl w:val="0"/>
          <w:numId w:val="1003"/>
        </w:numPr>
        <w:pStyle w:val="Compact"/>
      </w:pPr>
      <w:r>
        <w:rPr>
          <w:iCs/>
          <w:i/>
        </w:rPr>
        <w:t xml:space="preserve">University Partnerships:</w:t>
      </w:r>
      <w:r>
        <w:t xml:space="preserve"> </w:t>
      </w:r>
      <w:r>
        <w:t xml:space="preserve">Direct campus campaigns at Mahidol University's Faculty of Medical Technology with scholarship opportunities</w:t>
      </w:r>
    </w:p>
    <w:p>
      <w:pPr>
        <w:numPr>
          <w:ilvl w:val="0"/>
          <w:numId w:val="1003"/>
        </w:numPr>
        <w:pStyle w:val="Compact"/>
      </w:pPr>
      <w:r>
        <w:rPr>
          <w:iCs/>
          <w:i/>
        </w:rPr>
        <w:t xml:space="preserve">Social Media:</w:t>
      </w:r>
      <w:r>
        <w:t xml:space="preserve"> </w:t>
      </w:r>
      <w:r>
        <w:t xml:space="preserve">Instagram/TikTok series "A Day in the Life of a Lab Tech in Bangkok" showing city exploration post-work</w:t>
      </w:r>
    </w:p>
    <w:p>
      <w:pPr>
        <w:pStyle w:val="FirstParagraph"/>
      </w:pPr>
      <w:r>
        <w:rPr>
          <w:bCs/>
          <w:b/>
        </w:rPr>
        <w:t xml:space="preserve">2. Employer Branding Differentiation:</w:t>
      </w:r>
    </w:p>
    <w:p>
      <w:pPr>
        <w:numPr>
          <w:ilvl w:val="0"/>
          <w:numId w:val="1004"/>
        </w:numPr>
        <w:pStyle w:val="Compact"/>
      </w:pPr>
      <w:r>
        <w:rPr>
          <w:iCs/>
          <w:i/>
        </w:rPr>
        <w:t xml:space="preserve">Certification Pathways:</w:t>
      </w:r>
      <w:r>
        <w:t xml:space="preserve"> </w:t>
      </w:r>
      <w:r>
        <w:t xml:space="preserve">Partner with CLIA and Thai Ministry of Public Health to offer accelerated certification programs – a unique selling point for our Laboratory Technician role</w:t>
      </w:r>
    </w:p>
    <w:p>
      <w:pPr>
        <w:numPr>
          <w:ilvl w:val="0"/>
          <w:numId w:val="1004"/>
        </w:numPr>
        <w:pStyle w:val="Compact"/>
      </w:pPr>
      <w:r>
        <w:rPr>
          <w:iCs/>
          <w:i/>
        </w:rPr>
        <w:t xml:space="preserve">Cultural Integration Package:</w:t>
      </w:r>
      <w:r>
        <w:t xml:space="preserve"> </w:t>
      </w:r>
      <w:r>
        <w:t xml:space="preserve">Includes free Thai language classes, local mentorship, and cultural orientation (critical for international hires)</w:t>
      </w:r>
    </w:p>
    <w:p>
      <w:pPr>
        <w:numPr>
          <w:ilvl w:val="0"/>
          <w:numId w:val="1004"/>
        </w:numPr>
        <w:pStyle w:val="Compact"/>
      </w:pPr>
      <w:r>
        <w:rPr>
          <w:iCs/>
          <w:i/>
        </w:rPr>
        <w:t xml:space="preserve">Competitive Compensation:</w:t>
      </w:r>
      <w:r>
        <w:t xml:space="preserve"> </w:t>
      </w:r>
      <w:r>
        <w:t xml:space="preserve">Highlight 30% above Bangkok average salaries with tax benefits – specifically marketed to Laboratory Technician candidates</w:t>
      </w:r>
    </w:p>
    <w:bookmarkEnd w:id="24"/>
    <w:bookmarkStart w:id="25" w:name="budget-allocation-6-month-campaign"/>
    <w:p>
      <w:pPr>
        <w:pStyle w:val="Heading2"/>
      </w:pPr>
      <w:r>
        <w:t xml:space="preserve">Budget Allocation (6-Month Campaign)</w:t>
      </w:r>
    </w:p>
    <w:p>
      <w:pPr>
        <w:pStyle w:val="FirstParagraph"/>
      </w:pPr>
      <w:r>
        <w:t xml:space="preserve">Strategy</w:t>
      </w:r>
    </w:p>
    <w:p>
      <w:pPr>
        <w:pStyle w:val="BodyText"/>
      </w:pPr>
      <w:r>
        <w:t xml:space="preserve">Allocation</w:t>
      </w:r>
    </w:p>
    <w:p>
      <w:pPr>
        <w:pStyle w:val="BodyText"/>
      </w:pPr>
      <w:r>
        <w:t xml:space="preserve">Key Metrics</w:t>
      </w:r>
    </w:p>
    <w:p>
      <w:pPr>
        <w:pStyle w:val="BodyText"/>
      </w:pPr>
      <w:r>
        <w:t xml:space="preserve">Digital Advertising (LinkedIn, Job Boards)</w:t>
      </w:r>
    </w:p>
    <w:p>
      <w:pPr>
        <w:pStyle w:val="BodyText"/>
      </w:pPr>
      <w:r>
        <w:t xml:space="preserve">$18,500</w:t>
      </w:r>
    </w:p>
    <w:p>
      <w:pPr>
        <w:pStyle w:val="BodyText"/>
      </w:pPr>
      <w:r>
        <w:t xml:space="preserve">Cost per qualified lead &amp; click-through rate</w:t>
      </w:r>
    </w:p>
    <w:p>
      <w:pPr>
        <w:pStyle w:val="BodyText"/>
      </w:pPr>
      <w:r>
        <w:t xml:space="preserve">University Partnerships</w:t>
      </w:r>
    </w:p>
    <w:p>
      <w:pPr>
        <w:pStyle w:val="BodyText"/>
      </w:pPr>
      <w:r>
        <w:t xml:space="preserve">$9,200</w:t>
      </w:r>
    </w:p>
    <w:p>
      <w:pPr>
        <w:pStyle w:val="BodyText"/>
      </w:pPr>
      <w:r>
        <w:t xml:space="preserve">&lt;</w:t>
      </w:r>
    </w:p>
    <w:p>
      <w:pPr>
        <w:pStyle w:val="BodyText"/>
      </w:pPr>
      <w:r>
        <w:t xml:space="preserve">Graduate enrollment in certification program</w:t>
      </w:r>
    </w:p>
    <w:p>
      <w:pPr>
        <w:pStyle w:val="BodyText"/>
      </w:pPr>
      <w:r>
        <w:t xml:space="preserve">Cultural Integration Program</w:t>
      </w:r>
    </w:p>
    <w:p>
      <w:pPr>
        <w:pStyle w:val="BodyText"/>
      </w:pPr>
      <w:r>
        <w:t xml:space="preserve">&lt;</w:t>
      </w:r>
    </w:p>
    <w:p>
      <w:pPr>
        <w:pStyle w:val="BodyText"/>
      </w:pPr>
      <w:r>
        <w:t xml:space="preserve">$12,800(includes language training)</w:t>
      </w:r>
      <w:r>
        <w:br/>
      </w:r>
      <w:r>
        <w:rPr>
          <w:iCs/>
          <w:i/>
        </w:rPr>
        <w:t xml:space="preserve">Post-Placement Support for Laboratory Technician Roles)</w:t>
      </w:r>
    </w:p>
    <w:p>
      <w:pPr>
        <w:pStyle w:val="BodyText"/>
      </w:pPr>
      <w:r>
        <w:t xml:space="preserve">Content Production (Videos, Social Media)</w:t>
      </w:r>
    </w:p>
    <w:p>
      <w:pPr>
        <w:pStyle w:val="BodyText"/>
      </w:pPr>
      <w:r>
        <w:t xml:space="preserve">$15,600</w:t>
      </w:r>
    </w:p>
    <w:p>
      <w:pPr>
        <w:pStyle w:val="BodyText"/>
      </w:pPr>
      <w:r>
        <w:t xml:space="preserve">Engagement rate on candidate journey content</w:t>
      </w:r>
    </w:p>
    <w:p>
      <w:pPr>
        <w:pStyle w:val="BodyText"/>
      </w:pPr>
      <w:r>
        <w:t xml:space="preserve">Total</w:t>
      </w:r>
    </w:p>
    <w:p>
      <w:pPr>
        <w:pStyle w:val="BodyText"/>
      </w:pPr>
      <w:r>
        <w:t xml:space="preserve">$56,100</w:t>
      </w:r>
    </w:p>
    <w:bookmarkEnd w:id="25"/>
    <w:bookmarkStart w:id="26" w:name="implementation-timeline-q3-2024"/>
    <w:p>
      <w:pPr>
        <w:pStyle w:val="Heading2"/>
      </w:pPr>
      <w:r>
        <w:t xml:space="preserve">Implementation Timeline (Q3 2024)</w:t>
      </w:r>
    </w:p>
    <w:p>
      <w:pPr>
        <w:pStyle w:val="FirstParagraph"/>
      </w:pPr>
      <w:r>
        <w:rPr>
          <w:bCs/>
          <w:b/>
        </w:rPr>
        <w:t xml:space="preserve">Weeks 1-4:</w:t>
      </w:r>
      <w:r>
        <w:t xml:space="preserve"> </w:t>
      </w:r>
      <w:r>
        <w:t xml:space="preserve">Launch digital campaign with localized ads in Thai and English targeting Thailand Bangkok region. Initiate university partnerships at Mahidol University.</w:t>
      </w:r>
    </w:p>
    <w:p>
      <w:pPr>
        <w:pStyle w:val="BodyText"/>
      </w:pPr>
      <w:r>
        <w:rPr>
          <w:bCs/>
          <w:b/>
        </w:rPr>
        <w:t xml:space="preserve">Weeks 5-8:</w:t>
      </w:r>
      <w:r>
        <w:t xml:space="preserve"> </w:t>
      </w:r>
      <w:r>
        <w:t xml:space="preserve">Roll out cultural integration package for candidates applying to Laboratory Technician roles. Begin "BKK Lab Life" social media series featuring current technicians.</w:t>
      </w:r>
    </w:p>
    <w:p>
      <w:pPr>
        <w:pStyle w:val="BodyText"/>
      </w:pPr>
      <w:r>
        <w:rPr>
          <w:bCs/>
          <w:b/>
        </w:rPr>
        <w:t xml:space="preserve">Weeks 9-12:</w:t>
      </w:r>
      <w:r>
        <w:t xml:space="preserve"> </w:t>
      </w:r>
      <w:r>
        <w:t xml:space="preserve">Host virtual career fair with major Bangkok healthcare employers. Finalize certification pathway agreements with Thai Ministry of Health.</w:t>
      </w:r>
    </w:p>
    <w:bookmarkEnd w:id="26"/>
    <w:bookmarkStart w:id="27" w:name="evaluation-metrics"/>
    <w:p>
      <w:pPr>
        <w:pStyle w:val="Heading2"/>
      </w:pPr>
      <w:r>
        <w:t xml:space="preserve">Evaluation Metrics</w:t>
      </w:r>
    </w:p>
    <w:p>
      <w:pPr>
        <w:pStyle w:val="FirstParagraph"/>
      </w:pPr>
      <w:r>
        <w:t xml:space="preserve">We will measure success through three key performance indicators aligned to our Thailand Bangkok recruitment goals:</w:t>
      </w:r>
    </w:p>
    <w:p>
      <w:pPr>
        <w:numPr>
          <w:ilvl w:val="0"/>
          <w:numId w:val="1005"/>
        </w:numPr>
        <w:pStyle w:val="Compact"/>
      </w:pPr>
      <w:r>
        <w:rPr>
          <w:iCs/>
          <w:i/>
        </w:rPr>
        <w:t xml:space="preserve">Application Quality:</w:t>
      </w:r>
      <w:r>
        <w:t xml:space="preserve"> </w:t>
      </w:r>
      <w:r>
        <w:t xml:space="preserve">Minimum 75% of applicants meet ASEAN laboratory certification requirements (tracked via pre-screening)</w:t>
      </w:r>
    </w:p>
    <w:p>
      <w:pPr>
        <w:numPr>
          <w:ilvl w:val="0"/>
          <w:numId w:val="1005"/>
        </w:numPr>
        <w:pStyle w:val="Compact"/>
      </w:pPr>
      <w:r>
        <w:rPr>
          <w:iCs/>
          <w:i/>
        </w:rPr>
        <w:t xml:space="preserve">Cultural Fit Score:</w:t>
      </w:r>
      <w:r>
        <w:t xml:space="preserve"> </w:t>
      </w:r>
      <w:r>
        <w:t xml:space="preserve">4+ out of 5 in post-hire surveys regarding workplace integration (critical for Laboratory Technician retention)</w:t>
      </w:r>
    </w:p>
    <w:p>
      <w:pPr>
        <w:numPr>
          <w:ilvl w:val="0"/>
          <w:numId w:val="1005"/>
        </w:numPr>
        <w:pStyle w:val="Compact"/>
      </w:pPr>
      <w:r>
        <w:rPr>
          <w:iCs/>
          <w:i/>
        </w:rPr>
        <w:t xml:space="preserve">Market Positioning:</w:t>
      </w:r>
      <w:r>
        <w:t xml:space="preserve"> </w:t>
      </w:r>
      <w:r>
        <w:t xml:space="preserve">Achieve top-3 ranking for "Laboratory Technician Jobs in Thailand" on major job platforms within Bangkok</w:t>
      </w:r>
    </w:p>
    <w:bookmarkEnd w:id="27"/>
    <w:bookmarkStart w:id="28" w:name="X5de779490b377bab897be87dccbe87306db3f29"/>
    <w:p>
      <w:pPr>
        <w:pStyle w:val="Heading2"/>
      </w:pPr>
      <w:r>
        <w:t xml:space="preserve">Why This Marketing Plan Succeeds in Thailand Bangkok Context</w:t>
      </w:r>
    </w:p>
    <w:p>
      <w:pPr>
        <w:pStyle w:val="FirstParagraph"/>
      </w:pPr>
      <w:r>
        <w:t xml:space="preserve">This comprehensive Marketing Plan directly addresses the unique challenges of recruiting Laboratory Technicians in Thailand Bangkok. By recognizing that candidates here seek more than just a salary – they want career progression within ASEAN, cultural immersion, and professional development – we position our Laboratory Technician role as the strategic choice for ambitious healthcare professionals. The campaign's localized approach (using Thai language content and Bangkok-specific benefits) differentiates us from generic global recruitment strategies. Crucially, this Marketing Plan isn't just about filling vacancies; it's about building a sustainable talent pipeline for Thailand Bangkok's healthcare ecosystem through strategic employer branding.</w:t>
      </w:r>
    </w:p>
    <w:p>
      <w:pPr>
        <w:pStyle w:val="BodyText"/>
      </w:pPr>
      <w:r>
        <w:t xml:space="preserve">As the medical tourism sector in Thailand Bangkok expands by 18% annually, securing skilled Laboratory Technicians is no longer optional – it's critical infrastructure. This Marketing Plan delivers that strategic advantage while providing tangible value to every candidate considering a Laboratory Technician career in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Thailand Bangkok</dc:title>
  <dc:creator/>
  <dc:language>en</dc:language>
  <cp:keywords/>
  <dcterms:created xsi:type="dcterms:W3CDTF">2025-12-12T02:43:07Z</dcterms:created>
  <dcterms:modified xsi:type="dcterms:W3CDTF">2025-12-12T02:43:07Z</dcterms:modified>
</cp:coreProperties>
</file>

<file path=docProps/custom.xml><?xml version="1.0" encoding="utf-8"?>
<Properties xmlns="http://schemas.openxmlformats.org/officeDocument/2006/custom-properties" xmlns:vt="http://schemas.openxmlformats.org/officeDocument/2006/docPropsVTypes"/>
</file>