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Turkey</w:t>
      </w:r>
      <w:r>
        <w:t xml:space="preserve"> </w:t>
      </w:r>
      <w:r>
        <w:t xml:space="preserve">Ankara</w:t>
      </w:r>
    </w:p>
    <w:bookmarkStart w:id="33" w:name="X5cc4b0cf26441eb00c5438eb0c1bde4db519c46"/>
    <w:p>
      <w:pPr>
        <w:pStyle w:val="Heading1"/>
      </w:pPr>
      <w:r>
        <w:t xml:space="preserve">Comprehensive Marketing Plan for Laboratory Technician Recruitment in Ankara, Turkey</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the dynamic healthcare and biotechnology sector in Ankara, Turkey. As Turkey's capital city and a major hub for medical innovation, Ankara presents significant opportunities to attract top-tier technical talent. This plan addresses the critical shortage of skilled laboratory personnel in Turkish healthcare institutions by implementing region-specific recruitment tactics that resonate with both local candidates and international professionals seeking career growth in Anatolia's premier urban center.</w:t>
      </w:r>
    </w:p>
    <w:bookmarkEnd w:id="20"/>
    <w:bookmarkStart w:id="21" w:name="X81d6b2e3890c64577761a6bd6087bf759fc1528"/>
    <w:p>
      <w:pPr>
        <w:pStyle w:val="Heading2"/>
      </w:pPr>
      <w:r>
        <w:t xml:space="preserve">Situation Analysis: The Laboratory Technician Landscape in Turkey Ankara</w:t>
      </w:r>
    </w:p>
    <w:p>
      <w:pPr>
        <w:pStyle w:val="FirstParagraph"/>
      </w:pPr>
      <w:r>
        <w:t xml:space="preserve">Ankara's healthcare sector is experiencing unprecedented growth, driven by the government's National Health Transformation Program and the expansion of private medical centers like Medicana International and Life Sciences Park. Despite this growth, a 2023 Turkish Ministry of Health report identified a 35% shortfall in certified Laboratory Technicians across central Anatolia. Key challenges include:</w:t>
      </w:r>
    </w:p>
    <w:p>
      <w:pPr>
        <w:numPr>
          <w:ilvl w:val="0"/>
          <w:numId w:val="1001"/>
        </w:numPr>
        <w:pStyle w:val="Compact"/>
      </w:pPr>
      <w:r>
        <w:t xml:space="preserve">High competition for skilled technicians from Ankara's burgeoning pharmaceutical industry</w:t>
      </w:r>
    </w:p>
    <w:p>
      <w:pPr>
        <w:numPr>
          <w:ilvl w:val="0"/>
          <w:numId w:val="1001"/>
        </w:numPr>
        <w:pStyle w:val="Compact"/>
      </w:pPr>
      <w:r>
        <w:t xml:space="preserve">Perceived lack of career advancement opportunities outside Istanbul</w:t>
      </w:r>
    </w:p>
    <w:p>
      <w:pPr>
        <w:numPr>
          <w:ilvl w:val="0"/>
          <w:numId w:val="1001"/>
        </w:numPr>
        <w:pStyle w:val="Compact"/>
      </w:pPr>
      <w:r>
        <w:t xml:space="preserve">Insufficient awareness about specialized lab roles in Ankara's emerging biotech ecosystem</w:t>
      </w:r>
    </w:p>
    <w:bookmarkEnd w:id="21"/>
    <w:bookmarkStart w:id="25" w:name="target-audience-segmentation"/>
    <w:p>
      <w:pPr>
        <w:pStyle w:val="Heading2"/>
      </w:pPr>
      <w:r>
        <w:t xml:space="preserve">Target Audience Segmentation</w:t>
      </w:r>
    </w:p>
    <w:p>
      <w:pPr>
        <w:pStyle w:val="FirstParagraph"/>
      </w:pPr>
      <w:r>
        <w:t xml:space="preserve">We have identified three priority candidate segments for our Laboratory Technician recruitment campaign in Turkey Ankara:</w:t>
      </w:r>
    </w:p>
    <w:bookmarkStart w:id="22" w:name="X473e9d55f0beb383c54aae8d2380d9130e99bb8"/>
    <w:p>
      <w:pPr>
        <w:pStyle w:val="Heading3"/>
      </w:pPr>
      <w:r>
        <w:t xml:space="preserve">1. Recent Graduates from Ankara Universities</w:t>
      </w:r>
    </w:p>
    <w:p>
      <w:pPr>
        <w:pStyle w:val="FirstParagraph"/>
      </w:pPr>
      <w:r>
        <w:t xml:space="preserve">Candidates from Hacettepe University, Middle East Technical University (METU), and Anadolu University's Medical Biology programs represent 65% of our local talent pool. These candidates value career stability in Turkey's capital city with proximity to family networks.</w:t>
      </w:r>
    </w:p>
    <w:bookmarkEnd w:id="22"/>
    <w:bookmarkStart w:id="23" w:name="Xb66d67bbfe6d35fd5928ee6e6a578213d68ace7"/>
    <w:p>
      <w:pPr>
        <w:pStyle w:val="Heading3"/>
      </w:pPr>
      <w:r>
        <w:t xml:space="preserve">2. Experienced Technicians Seeking Relocation</w:t>
      </w:r>
    </w:p>
    <w:p>
      <w:pPr>
        <w:pStyle w:val="FirstParagraph"/>
      </w:pPr>
      <w:r>
        <w:t xml:space="preserve">Professionals from Istanbul and Izmir seeking reduced cost of living while maintaining access to Ankara's healthcare infrastructure (e.g., Ankara University Medical Faculty Hospital). This segment requires relocation incentives.</w:t>
      </w:r>
    </w:p>
    <w:bookmarkEnd w:id="23"/>
    <w:bookmarkStart w:id="24" w:name="X4d333d9063934df3fbb7562cad4f4fa43d97090"/>
    <w:p>
      <w:pPr>
        <w:pStyle w:val="Heading3"/>
      </w:pPr>
      <w:r>
        <w:t xml:space="preserve">3. International Candidates with Turkish Heritage</w:t>
      </w:r>
    </w:p>
    <w:p>
      <w:pPr>
        <w:pStyle w:val="FirstParagraph"/>
      </w:pPr>
      <w:r>
        <w:t xml:space="preserve">Qualified technicians from the Turkish diaspora in Germany, Netherlands, and US who prioritize cultural connection to Turkey Ankara. These candidates respond strongly to community integration benefits.</w:t>
      </w:r>
    </w:p>
    <w:bookmarkEnd w:id="24"/>
    <w:bookmarkEnd w:id="25"/>
    <w:bookmarkStart w:id="26" w:name="marketing-objectives"/>
    <w:p>
      <w:pPr>
        <w:pStyle w:val="Heading2"/>
      </w:pPr>
      <w:r>
        <w:t xml:space="preserve">Marketing Objectives</w:t>
      </w:r>
    </w:p>
    <w:p>
      <w:pPr>
        <w:pStyle w:val="FirstParagraph"/>
      </w:pPr>
      <w:r>
        <w:t xml:space="preserve">We will achieve these specific KPIs within 18 months for our Laboratory Technician recruitment campaign in Ankara:</w:t>
      </w:r>
    </w:p>
    <w:p>
      <w:pPr>
        <w:numPr>
          <w:ilvl w:val="0"/>
          <w:numId w:val="1002"/>
        </w:numPr>
        <w:pStyle w:val="Compact"/>
      </w:pPr>
      <w:r>
        <w:t xml:space="preserve">Attract 250+ qualified applicants for laboratory technician positions</w:t>
      </w:r>
    </w:p>
    <w:p>
      <w:pPr>
        <w:numPr>
          <w:ilvl w:val="0"/>
          <w:numId w:val="1002"/>
        </w:numPr>
        <w:pStyle w:val="Compact"/>
      </w:pPr>
      <w:r>
        <w:t xml:space="preserve">Reduce time-to-hire by 40% compared to industry benchmarks</w:t>
      </w:r>
    </w:p>
    <w:p>
      <w:pPr>
        <w:numPr>
          <w:ilvl w:val="0"/>
          <w:numId w:val="1002"/>
        </w:numPr>
        <w:pStyle w:val="Compact"/>
      </w:pPr>
      <w:r>
        <w:t xml:space="preserve">Secure 18-22% international candidate conversion from diaspora networks</w:t>
      </w:r>
    </w:p>
    <w:p>
      <w:pPr>
        <w:numPr>
          <w:ilvl w:val="0"/>
          <w:numId w:val="1002"/>
        </w:numPr>
        <w:pStyle w:val="Compact"/>
      </w:pPr>
      <w:r>
        <w:t xml:space="preserve">Achieve 85% candidate satisfaction in post-application experience surveys</w:t>
      </w:r>
    </w:p>
    <w:bookmarkEnd w:id="26"/>
    <w:bookmarkStart w:id="29" w:name="Xd87a8e77bbd1108be8d2925274f17bfbac9c959"/>
    <w:p>
      <w:pPr>
        <w:pStyle w:val="Heading2"/>
      </w:pPr>
      <w:r>
        <w:t xml:space="preserve">Integrated Marketing Strategies for Turkey Ankara Context</w:t>
      </w:r>
    </w:p>
    <w:bookmarkStart w:id="27" w:name="X89b610ff1e03e871037329ba1b7d7fb23adfa24"/>
    <w:p>
      <w:pPr>
        <w:pStyle w:val="Heading3"/>
      </w:pPr>
      <w:r>
        <w:t xml:space="preserve">Localized Digital Campaigns (Ankara-Centric)</w:t>
      </w:r>
    </w:p>
    <w:p>
      <w:pPr>
        <w:pStyle w:val="FirstParagraph"/>
      </w:pPr>
      <w:r>
        <w:t xml:space="preserve">We will implement geo-targeted digital strategies emphasizing Ankara's unique advantages:</w:t>
      </w:r>
    </w:p>
    <w:p>
      <w:pPr>
        <w:numPr>
          <w:ilvl w:val="0"/>
          <w:numId w:val="1003"/>
        </w:numPr>
        <w:pStyle w:val="Compact"/>
      </w:pPr>
      <w:r>
        <w:rPr>
          <w:bCs/>
          <w:b/>
        </w:rPr>
        <w:t xml:space="preserve">Instagram &amp; LinkedIn Ads:</w:t>
      </w:r>
      <w:r>
        <w:t xml:space="preserve"> </w:t>
      </w:r>
      <w:r>
        <w:t xml:space="preserve">Geofenced to Ankara city limits, showcasing "Ankara Laboratory Life" content featuring real technicians working at Akıllı Laboratuvar (Smart Lab) and TÜBİTAK facilities</w:t>
      </w:r>
    </w:p>
    <w:p>
      <w:pPr>
        <w:numPr>
          <w:ilvl w:val="0"/>
          <w:numId w:val="1003"/>
        </w:numPr>
        <w:pStyle w:val="Compact"/>
      </w:pPr>
      <w:r>
        <w:rPr>
          <w:bCs/>
          <w:b/>
        </w:rPr>
        <w:t xml:space="preserve">Turkish University Partnerships:</w:t>
      </w:r>
      <w:r>
        <w:t xml:space="preserve"> </w:t>
      </w:r>
      <w:r>
        <w:t xml:space="preserve">Exclusive career fairs at METU and Hacettepe with on-site interviews, featuring "Why Ankara?" video testimonials from current lab staff</w:t>
      </w:r>
    </w:p>
    <w:p>
      <w:pPr>
        <w:numPr>
          <w:ilvl w:val="0"/>
          <w:numId w:val="1003"/>
        </w:numPr>
        <w:pStyle w:val="Compact"/>
      </w:pPr>
      <w:r>
        <w:rPr>
          <w:bCs/>
          <w:b/>
        </w:rPr>
        <w:t xml:space="preserve">Google Local SEO Optimization:</w:t>
      </w:r>
      <w:r>
        <w:t xml:space="preserve"> </w:t>
      </w:r>
      <w:r>
        <w:t xml:space="preserve">Creating Ankara-specific job pages optimized for Turkish keywords like "Laboratory Technician Ankara iş", "Lab Teknisyeni Türkiye" to capture local search traffic</w:t>
      </w:r>
    </w:p>
    <w:bookmarkEnd w:id="27"/>
    <w:bookmarkStart w:id="28" w:name="cultural-value-proposition-development"/>
    <w:p>
      <w:pPr>
        <w:pStyle w:val="Heading3"/>
      </w:pPr>
      <w:r>
        <w:t xml:space="preserve">Cultural Value Proposition Development</w:t>
      </w:r>
    </w:p>
    <w:p>
      <w:pPr>
        <w:pStyle w:val="FirstParagraph"/>
      </w:pPr>
      <w:r>
        <w:t xml:space="preserve">Beyond salary, we highlight Turkey Ankara's unique professional ecosystem:</w:t>
      </w:r>
    </w:p>
    <w:p>
      <w:pPr>
        <w:numPr>
          <w:ilvl w:val="0"/>
          <w:numId w:val="1004"/>
        </w:numPr>
        <w:pStyle w:val="Compact"/>
      </w:pPr>
      <w:r>
        <w:rPr>
          <w:bCs/>
          <w:b/>
        </w:rPr>
        <w:t xml:space="preserve">Healthcare Innovation Hub:</w:t>
      </w:r>
      <w:r>
        <w:t xml:space="preserve"> </w:t>
      </w:r>
      <w:r>
        <w:t xml:space="preserve">Emphasizing Ankara's status as Turkey's second-largest biotech cluster after Istanbul, with 12 new lab facilities opening in 2023</w:t>
      </w:r>
    </w:p>
    <w:p>
      <w:pPr>
        <w:numPr>
          <w:ilvl w:val="0"/>
          <w:numId w:val="1004"/>
        </w:numPr>
        <w:pStyle w:val="Compact"/>
      </w:pPr>
      <w:r>
        <w:rPr>
          <w:bCs/>
          <w:b/>
        </w:rPr>
        <w:t xml:space="preserve">Cultural Integration:</w:t>
      </w:r>
      <w:r>
        <w:t xml:space="preserve"> </w:t>
      </w:r>
      <w:r>
        <w:t xml:space="preserve">Partnering with Ankara Cultural Center for welcome events featuring traditional Turkish cuisine and local tourism packages</w:t>
      </w:r>
    </w:p>
    <w:p>
      <w:pPr>
        <w:numPr>
          <w:ilvl w:val="0"/>
          <w:numId w:val="1004"/>
        </w:numPr>
        <w:pStyle w:val="Compact"/>
      </w:pPr>
      <w:r>
        <w:rPr>
          <w:bCs/>
          <w:b/>
        </w:rPr>
        <w:t xml:space="preserve">Career Pathways:</w:t>
      </w:r>
      <w:r>
        <w:t xml:space="preserve"> </w:t>
      </w:r>
      <w:r>
        <w:t xml:space="preserve">Showcasing clear promotion tracks to Lab Supervisor roles within 18 months at partner institutions</w:t>
      </w:r>
    </w:p>
    <w:p>
      <w:pPr>
        <w:pStyle w:val="FirstParagraph"/>
      </w:pPr>
      <w:r>
        <w:t xml:space="preserve">Community-Driven Referral Program</w:t>
      </w:r>
    </w:p>
    <w:p>
      <w:pPr>
        <w:pStyle w:val="BodyText"/>
      </w:pPr>
      <w:r>
        <w:t xml:space="preserve">Leveraging Ankara's tight-knit professional networks through:</w:t>
      </w:r>
    </w:p>
    <w:p>
      <w:pPr>
        <w:numPr>
          <w:ilvl w:val="0"/>
          <w:numId w:val="1005"/>
        </w:numPr>
        <w:pStyle w:val="Compact"/>
      </w:pPr>
      <w:r>
        <w:t xml:space="preserve">Employee referral bonuses in Turkish Lira (₺) with tiered rewards for successful hires from Ankara-based medical associations</w:t>
      </w:r>
    </w:p>
    <w:p>
      <w:pPr>
        <w:numPr>
          <w:ilvl w:val="0"/>
          <w:numId w:val="1005"/>
        </w:numPr>
        <w:pStyle w:val="Compact"/>
      </w:pPr>
      <w:r>
        <w:t xml:space="preserve">"Ankara Lab Ambassador" program where current technicians host virtual coffee chats with candidates, sharing authentic insights about living and working in the capital city</w:t>
      </w:r>
    </w:p>
    <w:bookmarkEnd w:id="28"/>
    <w:bookmarkEnd w:id="29"/>
    <w:bookmarkStart w:id="30" w:name="budget-allocation-18-month-timeline"/>
    <w:p>
      <w:pPr>
        <w:pStyle w:val="Heading2"/>
      </w:pPr>
      <w:r>
        <w:t xml:space="preserve">Budget Allocation (18-Month Timeline)</w:t>
      </w:r>
    </w:p>
    <w:p>
      <w:pPr>
        <w:pStyle w:val="FirstParagraph"/>
      </w:pPr>
      <w:r>
        <w:t xml:space="preserve">Marketing Channel</w:t>
      </w:r>
    </w:p>
    <w:p>
      <w:pPr>
        <w:pStyle w:val="BodyText"/>
      </w:pPr>
      <w:r>
        <w:t xml:space="preserve">Allocation (%)</w:t>
      </w:r>
    </w:p>
    <w:p>
      <w:pPr>
        <w:pStyle w:val="BodyText"/>
      </w:pPr>
      <w:r>
        <w:t xml:space="preserve">Rationale for Ankara Focus</w:t>
      </w:r>
    </w:p>
    <w:p>
      <w:pPr>
        <w:pStyle w:val="BodyText"/>
      </w:pPr>
      <w:r>
        <w:t xml:space="preserve">Digital Advertising (Geo-Targeted)</w:t>
      </w:r>
    </w:p>
    <w:p>
      <w:pPr>
        <w:pStyle w:val="BodyText"/>
      </w:pPr>
      <w:r>
        <w:t xml:space="preserve">35%</w:t>
      </w:r>
    </w:p>
    <w:p>
      <w:pPr>
        <w:pStyle w:val="BodyText"/>
      </w:pPr>
      <w:r>
        <w:t xml:space="preserve">Ankara's high social media penetration (82% smartphone usage) makes digital the most efficient reach channel</w:t>
      </w:r>
    </w:p>
    <w:p>
      <w:pPr>
        <w:pStyle w:val="BodyText"/>
      </w:pPr>
      <w:r>
        <w:t xml:space="preserve">University Partnerships</w:t>
      </w:r>
    </w:p>
    <w:p>
      <w:pPr>
        <w:pStyle w:val="BodyText"/>
      </w:pPr>
      <w:r>
        <w:t xml:space="preserve">25%</w:t>
      </w:r>
    </w:p>
    <w:p>
      <w:pPr>
        <w:pStyle w:val="BodyText"/>
      </w:pPr>
      <w:r>
        <w:t xml:space="preserve">Capturing 60%+ of local graduates through direct campus engagement in Ankara's academic hub</w:t>
      </w:r>
    </w:p>
    <w:p>
      <w:pPr>
        <w:pStyle w:val="BodyText"/>
      </w:pPr>
      <w:r>
        <w:t xml:space="preserve">Diaspora Outreach Programs</w:t>
      </w:r>
    </w:p>
    <w:p>
      <w:pPr>
        <w:pStyle w:val="BodyText"/>
      </w:pPr>
      <w:r>
        <w:t xml:space="preserve">20%</w:t>
      </w:r>
    </w:p>
    <w:p>
      <w:pPr>
        <w:pStyle w:val="BodyText"/>
      </w:pPr>
      <w:r>
        <w:t xml:space="preserve">Tapping into Turkish communities in Europe/US with specialized social media campaigns targeting Ankara as destination city</w:t>
      </w:r>
    </w:p>
    <w:p>
      <w:pPr>
        <w:pStyle w:val="BodyText"/>
      </w:pPr>
      <w:r>
        <w:t xml:space="preserve">Content &amp; Branding</w:t>
      </w:r>
    </w:p>
    <w:p>
      <w:pPr>
        <w:pStyle w:val="BodyText"/>
      </w:pPr>
      <w:r>
        <w:t xml:space="preserve">15%</w:t>
      </w:r>
    </w:p>
    <w:p>
      <w:pPr>
        <w:pStyle w:val="BodyText"/>
      </w:pPr>
      <w:r>
        <w:t xml:space="preserve">Cultural content creation showing Ankara's lifestyle advantages beyond work</w:t>
      </w:r>
    </w:p>
    <w:p>
      <w:pPr>
        <w:pStyle w:val="BodyText"/>
      </w:pPr>
      <w:r>
        <w:t xml:space="preserve">Referral Program Incentives</w:t>
      </w:r>
    </w:p>
    <w:p>
      <w:pPr>
        <w:pStyle w:val="BodyText"/>
      </w:pPr>
      <w:r>
        <w:t xml:space="preserve">5%</w:t>
      </w:r>
    </w:p>
    <w:p>
      <w:pPr>
        <w:pStyle w:val="BodyText"/>
      </w:pPr>
      <w:r>
        <w:t xml:space="preserve">Leveraging Ankara's strong professional networks for authentic candidate acquisition</w:t>
      </w:r>
    </w:p>
    <w:bookmarkEnd w:id="30"/>
    <w:bookmarkStart w:id="31" w:name="Xce4d47594dcc94bb18f5565f4996eafdd4904a7"/>
    <w:p>
      <w:pPr>
        <w:pStyle w:val="Heading2"/>
      </w:pPr>
      <w:r>
        <w:t xml:space="preserve">Evaluation Framework: Measuring Success in Turkey Ankara Context</w:t>
      </w:r>
    </w:p>
    <w:p>
      <w:pPr>
        <w:pStyle w:val="FirstParagraph"/>
      </w:pPr>
      <w:r>
        <w:t xml:space="preserve">We implement continuous evaluation using these Ankara-specific metrics:</w:t>
      </w:r>
    </w:p>
    <w:p>
      <w:pPr>
        <w:numPr>
          <w:ilvl w:val="0"/>
          <w:numId w:val="1006"/>
        </w:numPr>
        <w:pStyle w:val="Compact"/>
      </w:pPr>
      <w:r>
        <w:rPr>
          <w:bCs/>
          <w:b/>
        </w:rPr>
        <w:t xml:space="preserve">Local Candidate Source Analysis:</w:t>
      </w:r>
      <w:r>
        <w:t xml:space="preserve"> </w:t>
      </w:r>
      <w:r>
        <w:t xml:space="preserve">Tracking which Ankara universities produce highest-quality applicants (e.g., Hacettepe vs. METU)</w:t>
      </w:r>
    </w:p>
    <w:p>
      <w:pPr>
        <w:numPr>
          <w:ilvl w:val="0"/>
          <w:numId w:val="1006"/>
        </w:numPr>
        <w:pStyle w:val="Compact"/>
      </w:pPr>
      <w:r>
        <w:rPr>
          <w:bCs/>
          <w:b/>
        </w:rPr>
        <w:t xml:space="preserve">Lifetime Value Calculation:</w:t>
      </w:r>
      <w:r>
        <w:t xml:space="preserve"> </w:t>
      </w:r>
      <w:r>
        <w:t xml:space="preserve">Measuring retention rates of Laboratory Technicians hired through our campaign versus traditional channels</w:t>
      </w:r>
    </w:p>
    <w:p>
      <w:pPr>
        <w:numPr>
          <w:ilvl w:val="0"/>
          <w:numId w:val="1006"/>
        </w:numPr>
        <w:pStyle w:val="Compact"/>
      </w:pPr>
      <w:r>
        <w:rPr>
          <w:bCs/>
          <w:b/>
        </w:rPr>
        <w:t xml:space="preserve">Cultural Adaptation Metrics:</w:t>
      </w:r>
      <w:r>
        <w:t xml:space="preserve"> </w:t>
      </w:r>
      <w:r>
        <w:t xml:space="preserve">Post-hire surveys measuring satisfaction with Ankara's work-life balance and community integration</w:t>
      </w:r>
    </w:p>
    <w:bookmarkEnd w:id="31"/>
    <w:bookmarkStart w:id="32" w:name="Xefee631582edb423263621a5f8cf014e1f9bfb2"/>
    <w:p>
      <w:pPr>
        <w:pStyle w:val="Heading2"/>
      </w:pPr>
      <w:r>
        <w:t xml:space="preserve">Conclusion: Strategic Imperative for Turkey Ankara Development</w:t>
      </w:r>
    </w:p>
    <w:p>
      <w:pPr>
        <w:pStyle w:val="FirstParagraph"/>
      </w:pPr>
      <w:r>
        <w:t xml:space="preserve">This Marketing Plan addresses Turkey's critical Laboratory Technician shortage by strategically positioning Ankara as the premier destination for lab professionals seeking career advancement within a culturally vibrant capital city. By leveraging Ankara's unique status as both a historical center and modern medical innovation hub, this plan creates sustainable recruitment pathways that align with Turkey's national healthcare goals. The campaign transcends standard job postings by building community around the Laboratory Technician role in Turkey Ankara – transforming recruitment into strategic talent ecosystem development that benefits healthcare institutions, candidates, and the broader Ankara economy for years to come.</w:t>
      </w:r>
    </w:p>
    <w:p>
      <w:pPr>
        <w:pStyle w:val="BodyText"/>
      </w:pPr>
      <w:r>
        <w:t xml:space="preserve">Implementation will begin Q1 2024 with initial focus on Hacettepe University campus recruitment events. This localized approach ensures every marketing initiative directly serves the specific needs of Laboratory Technician candidates in Turkey's dynamic Ankara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Turkey Ankara</dc:title>
  <dc:creator/>
  <dc:language>en</dc:language>
  <cp:keywords/>
  <dcterms:created xsi:type="dcterms:W3CDTF">2026-07-23T01:15:16Z</dcterms:created>
  <dcterms:modified xsi:type="dcterms:W3CDTF">2026-07-23T01:15:16Z</dcterms:modified>
</cp:coreProperties>
</file>

<file path=docProps/custom.xml><?xml version="1.0" encoding="utf-8"?>
<Properties xmlns="http://schemas.openxmlformats.org/officeDocument/2006/custom-properties" xmlns:vt="http://schemas.openxmlformats.org/officeDocument/2006/docPropsVTypes"/>
</file>