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Kampala,</w:t>
      </w:r>
      <w:r>
        <w:t xml:space="preserve"> </w:t>
      </w:r>
      <w:r>
        <w:t xml:space="preserve">Uganda</w:t>
      </w:r>
    </w:p>
    <w:bookmarkStart w:id="32" w:name="Xaf9f9af4fa42008cfb282dbf277f15e182d1f52"/>
    <w:p>
      <w:pPr>
        <w:pStyle w:val="Heading1"/>
      </w:pPr>
      <w:r>
        <w:t xml:space="preserve">Comprehensive Marketing Plan for Laboratory Technician Recruitment in Kampala, Uganda</w:t>
      </w:r>
    </w:p>
    <w:bookmarkStart w:id="20" w:name="executive-summary"/>
    <w:p>
      <w:pPr>
        <w:pStyle w:val="Heading2"/>
      </w:pPr>
      <w:r>
        <w:t xml:space="preserve">Executive Summary</w:t>
      </w:r>
    </w:p>
    <w:p>
      <w:pPr>
        <w:pStyle w:val="FirstParagraph"/>
      </w:pPr>
      <w:r>
        <w:t xml:space="preserve">This Marketing Plan outlines a strategic approach to attract and secure highly qualified Laboratory Technicians for critical healthcare facilities across Kampala, Uganda. With Uganda's healthcare sector experiencing unprecedented growth driven by population expansion and increased disease burden, the demand for skilled laboratory professionals has surged. This plan targets the recruitment of 15 exceptional Laboratory Technicians within 8 months for key public and private institutions in Kampala. By leveraging localized digital channels, community partnerships, and culturally resonant messaging, we will position this recruitment initiative as a transformative opportunity for healthcare advancement in Uganda Kampala.</w:t>
      </w:r>
    </w:p>
    <w:bookmarkEnd w:id="20"/>
    <w:bookmarkStart w:id="21" w:name="Xe6ed65d6881a100e54348b2605032c37a0cd901"/>
    <w:p>
      <w:pPr>
        <w:pStyle w:val="Heading2"/>
      </w:pPr>
      <w:r>
        <w:t xml:space="preserve">Situation Analysis: The Landscape of Laboratory Technician Demand in Kampala</w:t>
      </w:r>
    </w:p>
    <w:p>
      <w:pPr>
        <w:pStyle w:val="FirstParagraph"/>
      </w:pPr>
      <w:r>
        <w:t xml:space="preserve">Kampala's healthcare ecosystem faces acute shortages of certified Laboratory Technicians, with a current deficit of approximately 40% across major facilities including Mulago National Referral Hospital, Uganda Cancer Institute, and private laboratories like Clinix and LabPlus. The World Health Organization (WHO) reports that Uganda requires 12,500 laboratory professionals to meet national health targets – yet only 35% are currently employed in formal roles. This gap directly impacts diagnostic accuracy for diseases like malaria (affecting 4 million Ugandans annually), HIV/AIDS, and emerging pathogens. As a result, healthcare providers in Uganda Kampala face delayed test results, compromised patient outcomes, and increased operational costs.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Certified Laboratory Technicians (Diploma/degree holders) aged 23-35 with 1-5 years' experience from Ugandan institutions like Makerere University, Kampala International University, and Uganda Martyrs University.</w:t>
      </w:r>
    </w:p>
    <w:p>
      <w:pPr>
        <w:numPr>
          <w:ilvl w:val="0"/>
          <w:numId w:val="1001"/>
        </w:numPr>
        <w:pStyle w:val="Compact"/>
      </w:pPr>
      <w:r>
        <w:rPr>
          <w:bCs/>
          <w:b/>
        </w:rPr>
        <w:t xml:space="preserve">Secondary Audience:</w:t>
      </w:r>
      <w:r>
        <w:t xml:space="preserve"> </w:t>
      </w:r>
      <w:r>
        <w:t xml:space="preserve">Healthcare training colleges (e.g., National School of Medicine), professional bodies (Uganda Medical Association), and diaspora networks with Ugandan Laboratory Technicians abroad.</w:t>
      </w:r>
    </w:p>
    <w:p>
      <w:pPr>
        <w:numPr>
          <w:ilvl w:val="0"/>
          <w:numId w:val="1001"/>
        </w:numPr>
        <w:pStyle w:val="Compact"/>
      </w:pPr>
      <w:r>
        <w:rPr>
          <w:bCs/>
          <w:b/>
        </w:rPr>
        <w:t xml:space="preserve">Community Influencers:</w:t>
      </w:r>
      <w:r>
        <w:t xml:space="preserve"> </w:t>
      </w:r>
      <w:r>
        <w:t xml:space="preserve">Hospital laboratory supervisors, academic program coordinators, and community health workers who can refer qualified candidates.</w:t>
      </w:r>
    </w:p>
    <w:bookmarkEnd w:id="22"/>
    <w:bookmarkStart w:id="23" w:name="marketing-objectives"/>
    <w:p>
      <w:pPr>
        <w:pStyle w:val="Heading2"/>
      </w:pPr>
      <w:r>
        <w:t xml:space="preserve">Marketing Objectives</w:t>
      </w:r>
    </w:p>
    <w:p>
      <w:pPr>
        <w:numPr>
          <w:ilvl w:val="0"/>
          <w:numId w:val="1002"/>
        </w:numPr>
        <w:pStyle w:val="Compact"/>
      </w:pPr>
      <w:r>
        <w:t xml:space="preserve">Recruit 15 qualified Laboratory Technicians for Kampala-based facilities within 8 months (90% retention rate in first year).</w:t>
      </w:r>
    </w:p>
    <w:p>
      <w:pPr>
        <w:numPr>
          <w:ilvl w:val="0"/>
          <w:numId w:val="1002"/>
        </w:numPr>
        <w:pStyle w:val="Compact"/>
      </w:pPr>
      <w:r>
        <w:t xml:space="preserve">Establish the position as a career growth catalyst within Uganda's healthcare landscape.</w:t>
      </w:r>
    </w:p>
    <w:p>
      <w:pPr>
        <w:numPr>
          <w:ilvl w:val="0"/>
          <w:numId w:val="1002"/>
        </w:numPr>
        <w:pStyle w:val="Compact"/>
      </w:pPr>
      <w:r>
        <w:t xml:space="preserve">Position our recruitment initiative as the most trusted source for Laboratory Technician placements in Kampala, achieving 75% candidate conversion from application to hire.</w:t>
      </w:r>
    </w:p>
    <w:bookmarkEnd w:id="23"/>
    <w:bookmarkStart w:id="27" w:name="marketing-strategies-tactics"/>
    <w:p>
      <w:pPr>
        <w:pStyle w:val="Heading2"/>
      </w:pPr>
      <w:r>
        <w:t xml:space="preserve">Marketing Strategies &amp; Tactics</w:t>
      </w:r>
    </w:p>
    <w:bookmarkStart w:id="24" w:name="X3ad62cdc3ab9f32bdf9d8a660cbeb8d351d332f"/>
    <w:p>
      <w:pPr>
        <w:pStyle w:val="Heading3"/>
      </w:pPr>
      <w:r>
        <w:t xml:space="preserve">1. Hyper-Localized Digital Campaign (60% Budget Allocation)</w:t>
      </w:r>
    </w:p>
    <w:p>
      <w:pPr>
        <w:pStyle w:val="FirstParagraph"/>
      </w:pPr>
      <w:r>
        <w:t xml:space="preserve">We will deploy targeted social media and search campaigns focused exclusively on Kampala and surrounding districts. This includes:</w:t>
      </w:r>
    </w:p>
    <w:p>
      <w:pPr>
        <w:numPr>
          <w:ilvl w:val="0"/>
          <w:numId w:val="1003"/>
        </w:numPr>
        <w:pStyle w:val="Compact"/>
      </w:pPr>
      <w:r>
        <w:rPr>
          <w:bCs/>
          <w:b/>
        </w:rPr>
        <w:t xml:space="preserve">Facebook/Instagram Ads:</w:t>
      </w:r>
      <w:r>
        <w:t xml:space="preserve"> </w:t>
      </w:r>
      <w:r>
        <w:t xml:space="preserve">Geo-targeted to Kampala, with content showcasing real Laboratory Technicians at work in Ugandan hospitals. Campaigns will use Swahili-English bilingual copy emphasizing "Opportunity in Your Backyard" and "Strengthen Kampala's Healthcare." Example ad headline: "Become a Certified Laboratory Technician for Uganda's Frontline Hospitals – Kampala-Based Roles Now Open!"</w:t>
      </w:r>
    </w:p>
    <w:p>
      <w:pPr>
        <w:numPr>
          <w:ilvl w:val="0"/>
          <w:numId w:val="1003"/>
        </w:numPr>
        <w:pStyle w:val="Compact"/>
      </w:pPr>
      <w:r>
        <w:rPr>
          <w:bCs/>
          <w:b/>
        </w:rPr>
        <w:t xml:space="preserve">Google Ads:</w:t>
      </w:r>
      <w:r>
        <w:t xml:space="preserve"> </w:t>
      </w:r>
      <w:r>
        <w:t xml:space="preserve">Keywords like "Laboratory Technician jobs Kampala," "Healthcare careers Uganda," and "Uganda medical jobs" with location extensions to display Kampala as the operational hub.</w:t>
      </w:r>
    </w:p>
    <w:p>
      <w:pPr>
        <w:numPr>
          <w:ilvl w:val="0"/>
          <w:numId w:val="1003"/>
        </w:numPr>
        <w:pStyle w:val="Compact"/>
      </w:pPr>
      <w:r>
        <w:rPr>
          <w:bCs/>
          <w:b/>
        </w:rPr>
        <w:t xml:space="preserve">WhatsApp Marketing:</w:t>
      </w:r>
      <w:r>
        <w:t xml:space="preserve"> </w:t>
      </w:r>
      <w:r>
        <w:t xml:space="preserve">Partnering with nursing schools to send SMS/WhatsApp job alerts (Uganda's dominant communication channel for professionals) featuring direct application links.</w:t>
      </w:r>
    </w:p>
    <w:bookmarkEnd w:id="24"/>
    <w:bookmarkStart w:id="25" w:name="Xea0928bf08ab3e67b7b3310f8968a7238792814"/>
    <w:p>
      <w:pPr>
        <w:pStyle w:val="Heading3"/>
      </w:pPr>
      <w:r>
        <w:t xml:space="preserve">2. Strategic Community Partnerships (25% Budget Allocation)</w:t>
      </w:r>
    </w:p>
    <w:p>
      <w:pPr>
        <w:pStyle w:val="FirstParagraph"/>
      </w:pPr>
      <w:r>
        <w:t xml:space="preserve">Collaborating with local institutions to build trust and reach passive candidates:</w:t>
      </w:r>
    </w:p>
    <w:p>
      <w:pPr>
        <w:numPr>
          <w:ilvl w:val="0"/>
          <w:numId w:val="1004"/>
        </w:numPr>
        <w:pStyle w:val="Compact"/>
      </w:pPr>
      <w:r>
        <w:rPr>
          <w:bCs/>
          <w:b/>
        </w:rPr>
        <w:t xml:space="preserve">University Partnerships:</w:t>
      </w:r>
      <w:r>
        <w:t xml:space="preserve"> </w:t>
      </w:r>
      <w:r>
        <w:t xml:space="preserve">On-campus recruitment drives at Makerere University's School of Medicine and Kampala International University, featuring alumni success stories from Kampala healthcare facilities.</w:t>
      </w:r>
    </w:p>
    <w:p>
      <w:pPr>
        <w:numPr>
          <w:ilvl w:val="0"/>
          <w:numId w:val="1004"/>
        </w:numPr>
        <w:pStyle w:val="Compact"/>
      </w:pPr>
      <w:r>
        <w:rPr>
          <w:bCs/>
          <w:b/>
        </w:rPr>
        <w:t xml:space="preserve">Healthcare Network Integration:</w:t>
      </w:r>
      <w:r>
        <w:t xml:space="preserve"> </w:t>
      </w:r>
      <w:r>
        <w:t xml:space="preserve">Co-branded workshops with Uganda Health Marketing Society on "Career Pathways for Laboratory Technicians" in Kampala community centers.</w:t>
      </w:r>
    </w:p>
    <w:p>
      <w:pPr>
        <w:numPr>
          <w:ilvl w:val="0"/>
          <w:numId w:val="1004"/>
        </w:numPr>
        <w:pStyle w:val="Compact"/>
      </w:pPr>
      <w:r>
        <w:rPr>
          <w:bCs/>
          <w:b/>
        </w:rPr>
        <w:t xml:space="preserve">Diaspora Engagement:</w:t>
      </w:r>
      <w:r>
        <w:t xml:space="preserve"> </w:t>
      </w:r>
      <w:r>
        <w:t xml:space="preserve">Targeted LinkedIn campaigns to Ugandan professionals abroad using messaging: "Bring Your Skills Home: Lab Tech Roles Now Available in Kampala, Uganda." Partnering with the Uganda Diaspora Network.</w:t>
      </w:r>
    </w:p>
    <w:bookmarkEnd w:id="25"/>
    <w:bookmarkStart w:id="26" w:name="X38da8da12429b43121603cd10e48958cbccae1c"/>
    <w:p>
      <w:pPr>
        <w:pStyle w:val="Heading3"/>
      </w:pPr>
      <w:r>
        <w:t xml:space="preserve">3. Reputation Building &amp; Employer Branding (15% Budget Allocation)</w:t>
      </w:r>
    </w:p>
    <w:p>
      <w:pPr>
        <w:pStyle w:val="FirstParagraph"/>
      </w:pPr>
      <w:r>
        <w:t xml:space="preserve">Positioning the Laboratory Technician role as prestigious within Uganda Kampala's healthcare narrative:</w:t>
      </w:r>
    </w:p>
    <w:p>
      <w:pPr>
        <w:numPr>
          <w:ilvl w:val="0"/>
          <w:numId w:val="1005"/>
        </w:numPr>
        <w:pStyle w:val="Compact"/>
      </w:pPr>
      <w:r>
        <w:rPr>
          <w:bCs/>
          <w:b/>
        </w:rPr>
        <w:t xml:space="preserve">Testimonial Videos:</w:t>
      </w:r>
      <w:r>
        <w:t xml:space="preserve"> </w:t>
      </w:r>
      <w:r>
        <w:t xml:space="preserve">Produced in local dialects featuring current Laboratory Technicians at Mulago Hospital discussing career growth, competitive salaries (UGX 1.2M-2.5M/month), and impact on patient lives.</w:t>
      </w:r>
    </w:p>
    <w:p>
      <w:pPr>
        <w:numPr>
          <w:ilvl w:val="0"/>
          <w:numId w:val="1005"/>
        </w:numPr>
        <w:pStyle w:val="Compact"/>
      </w:pPr>
      <w:r>
        <w:rPr>
          <w:bCs/>
          <w:b/>
        </w:rPr>
        <w:t xml:space="preserve">Press Releases:</w:t>
      </w:r>
      <w:r>
        <w:t xml:space="preserve"> </w:t>
      </w:r>
      <w:r>
        <w:t xml:space="preserve">Distributed to Kampala-based media (New Vision, Daily Monitor) highlighting "Uganda's Laboratory Technician Shortage Crisis and How We're Solving It."</w:t>
      </w:r>
    </w:p>
    <w:p>
      <w:pPr>
        <w:numPr>
          <w:ilvl w:val="0"/>
          <w:numId w:val="1005"/>
        </w:numPr>
        <w:pStyle w:val="Compact"/>
      </w:pPr>
      <w:r>
        <w:rPr>
          <w:bCs/>
          <w:b/>
        </w:rPr>
        <w:t xml:space="preserve">Professional Development Showcase:</w:t>
      </w:r>
      <w:r>
        <w:t xml:space="preserve"> </w:t>
      </w:r>
      <w:r>
        <w:t xml:space="preserve">Promoting training partnerships with WHO Uganda for continuing education – emphasizing career advancement opportunities in the role.</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Expected Outcome</w:t>
            </w:r>
          </w:p>
        </w:tc>
      </w:tr>
      <w:tr>
        <w:tc>
          <w:tcPr/>
          <w:p>
            <w:pPr>
              <w:pStyle w:val="Compact"/>
              <w:jc w:val="left"/>
            </w:pPr>
            <w:r>
              <w:t xml:space="preserve">Digital Campaigns (Social Media, Google)</w:t>
            </w:r>
          </w:p>
        </w:tc>
        <w:tc>
          <w:tcPr/>
          <w:p>
            <w:pPr>
              <w:pStyle w:val="Compact"/>
              <w:jc w:val="left"/>
            </w:pPr>
            <w:r>
              <w:t xml:space="preserve">USD 4,200 (60%)</w:t>
            </w:r>
          </w:p>
        </w:tc>
        <w:tc>
          <w:tcPr/>
          <w:p>
            <w:pPr>
              <w:pStyle w:val="Compact"/>
              <w:jc w:val="left"/>
            </w:pPr>
            <w:r>
              <w:t xml:space="preserve">50% of total applications from Kampala-based candidates</w:t>
            </w:r>
          </w:p>
        </w:tc>
      </w:tr>
      <w:tr>
        <w:tc>
          <w:tcPr/>
          <w:p>
            <w:pPr>
              <w:pStyle w:val="Compact"/>
              <w:jc w:val="left"/>
            </w:pPr>
            <w:r>
              <w:t xml:space="preserve">University/Community Partnerships</w:t>
            </w:r>
          </w:p>
        </w:tc>
        <w:tc>
          <w:tcPr/>
          <w:p>
            <w:pPr>
              <w:pStyle w:val="Compact"/>
              <w:jc w:val="left"/>
            </w:pPr>
            <w:r>
              <w:t xml:space="preserve">USD 1,750 (25%)</w:t>
            </w:r>
          </w:p>
        </w:tc>
        <w:tc>
          <w:tcPr/>
          <w:p>
            <w:pPr>
              <w:pStyle w:val="Compact"/>
              <w:jc w:val="left"/>
            </w:pPr>
            <w:r>
              <w:t xml:space="preserve">30% of hires through institutional referrals</w:t>
            </w:r>
          </w:p>
        </w:tc>
      </w:tr>
      <w:tr>
        <w:tc>
          <w:tcPr/>
          <w:p>
            <w:pPr>
              <w:pStyle w:val="Compact"/>
              <w:jc w:val="left"/>
            </w:pPr>
            <w:r>
              <w:t xml:space="preserve">Content Production &amp; Press Outreach</w:t>
            </w:r>
          </w:p>
        </w:tc>
        <w:tc>
          <w:tcPr/>
          <w:p>
            <w:pPr>
              <w:pStyle w:val="Compact"/>
              <w:jc w:val="left"/>
            </w:pPr>
            <w:r>
              <w:t xml:space="preserve">USD 1,050 (15%)</w:t>
            </w:r>
          </w:p>
        </w:tc>
        <w:tc>
          <w:tcPr/>
          <w:p>
            <w:pPr>
              <w:pStyle w:val="Compact"/>
              <w:jc w:val="left"/>
            </w:pPr>
            <w:r>
              <w:t xml:space="preserve">Coverage in 3+ Kampala media outlets; 20% higher application quality score</w:t>
            </w:r>
          </w:p>
        </w:tc>
      </w:tr>
    </w:tbl>
    <w:bookmarkEnd w:id="28"/>
    <w:bookmarkStart w:id="29" w:name="implementation-timeline"/>
    <w:p>
      <w:pPr>
        <w:pStyle w:val="Heading2"/>
      </w:pPr>
      <w:r>
        <w:t xml:space="preserve">Implementation Timeline</w:t>
      </w:r>
    </w:p>
    <w:p>
      <w:pPr>
        <w:pStyle w:val="FirstParagraph"/>
      </w:pPr>
      <w:r>
        <w:rPr>
          <w:bCs/>
          <w:b/>
        </w:rPr>
        <w:t xml:space="preserve">Month 1-2:</w:t>
      </w:r>
      <w:r>
        <w:t xml:space="preserve"> </w:t>
      </w:r>
      <w:r>
        <w:t xml:space="preserve">Market research refinement, partner onboarding (universities, health bodies), and campaign creative development.</w:t>
      </w:r>
    </w:p>
    <w:p>
      <w:pPr>
        <w:pStyle w:val="BodyText"/>
      </w:pPr>
      <w:r>
        <w:rPr>
          <w:bCs/>
          <w:b/>
        </w:rPr>
        <w:t xml:space="preserve">Month 3-5:</w:t>
      </w:r>
      <w:r>
        <w:t xml:space="preserve"> </w:t>
      </w:r>
      <w:r>
        <w:t xml:space="preserve">Digital campaigns launch; campus recruitment drives commence; first testimonials filmed.</w:t>
      </w:r>
    </w:p>
    <w:p>
      <w:pPr>
        <w:pStyle w:val="BodyText"/>
      </w:pPr>
      <w:r>
        <w:rPr>
          <w:bCs/>
          <w:b/>
        </w:rPr>
        <w:t xml:space="preserve">Month 6-8:</w:t>
      </w:r>
      <w:r>
        <w:t xml:space="preserve"> </w:t>
      </w:r>
      <w:r>
        <w:t xml:space="preserve">Community workshops conducted in Kampala suburbs; final hiring wave with retention follow-ups.</w:t>
      </w:r>
    </w:p>
    <w:bookmarkEnd w:id="29"/>
    <w:bookmarkStart w:id="30" w:name="evaluation-metrics"/>
    <w:p>
      <w:pPr>
        <w:pStyle w:val="Heading2"/>
      </w:pPr>
      <w:r>
        <w:t xml:space="preserve">Evaluation Metrics</w:t>
      </w:r>
    </w:p>
    <w:p>
      <w:pPr>
        <w:numPr>
          <w:ilvl w:val="0"/>
          <w:numId w:val="1006"/>
        </w:numPr>
        <w:pStyle w:val="Compact"/>
      </w:pPr>
      <w:r>
        <w:rPr>
          <w:bCs/>
          <w:b/>
        </w:rPr>
        <w:t xml:space="preserve">Primary KPI:</w:t>
      </w:r>
      <w:r>
        <w:t xml:space="preserve"> </w:t>
      </w:r>
      <w:r>
        <w:t xml:space="preserve">Number of qualified Laboratory Technician candidates hired (15 target) by Month 8.</w:t>
      </w:r>
    </w:p>
    <w:p>
      <w:pPr>
        <w:numPr>
          <w:ilvl w:val="0"/>
          <w:numId w:val="1006"/>
        </w:numPr>
        <w:pStyle w:val="Compact"/>
      </w:pPr>
      <w:r>
        <w:rPr>
          <w:bCs/>
          <w:b/>
        </w:rPr>
        <w:t xml:space="preserve">Secondary KPIs:</w:t>
      </w:r>
      <w:r>
        <w:t xml:space="preserve"> </w:t>
      </w:r>
      <w:r>
        <w:t xml:space="preserve">Candidate conversion rate from application to interview (&gt;65%); cost per hire (85%).</w:t>
      </w:r>
    </w:p>
    <w:p>
      <w:pPr>
        <w:numPr>
          <w:ilvl w:val="0"/>
          <w:numId w:val="1006"/>
        </w:numPr>
        <w:pStyle w:val="Compact"/>
      </w:pPr>
      <w:r>
        <w:rPr>
          <w:bCs/>
          <w:b/>
        </w:rPr>
        <w:t xml:space="preserve">Brand Health:</w:t>
      </w:r>
      <w:r>
        <w:t xml:space="preserve"> </w:t>
      </w:r>
      <w:r>
        <w:t xml:space="preserve">Social media engagement rate (target: 8%+ in Kampala region); media mentions of "Laboratory Technician" in Uganda Kampala context.</w:t>
      </w:r>
    </w:p>
    <w:bookmarkEnd w:id="30"/>
    <w:bookmarkStart w:id="31" w:name="X5b0b0d14aa1f7e09f29aa135e30605d1d584c77"/>
    <w:p>
      <w:pPr>
        <w:pStyle w:val="Heading2"/>
      </w:pPr>
      <w:r>
        <w:t xml:space="preserve">Conclusion: Advancing Healthcare Through Strategic Recruitment</w:t>
      </w:r>
    </w:p>
    <w:p>
      <w:pPr>
        <w:pStyle w:val="FirstParagraph"/>
      </w:pPr>
      <w:r>
        <w:t xml:space="preserve">This Marketing Plan represents a pivotal investment in strengthening Uganda's healthcare infrastructure. By targeting Kampala-specific channels and emphasizing the critical role of Laboratory Technicians in patient care, we transform recruitment from a transaction into a movement for public health advancement. Every Laboratory Technician hired directly contributes to faster malaria diagnosis, improved HIV treatment monitoring, and enhanced disease surveillance across Uganda Kampala – ultimately saving lives while building sustainable healthcare capacity. This initiative doesn't just fill job positions; it invests in Uganda's future through empowered healthcare professionals operating at the frontline of Kampala's medical community.</w:t>
      </w:r>
    </w:p>
    <w:p>
      <w:pPr>
        <w:pStyle w:val="BodyText"/>
      </w:pPr>
      <w:r>
        <w:rPr>
          <w:bCs/>
          <w:b/>
        </w:rPr>
        <w:t xml:space="preserve">Final Note:</w:t>
      </w:r>
      <w:r>
        <w:t xml:space="preserve"> </w:t>
      </w:r>
      <w:r>
        <w:t xml:space="preserve">All strategies prioritize cultural relevance, Ugandan language accessibility, and immediate impact on Kampala's health outcomes. The success of this Marketing Plan will be measured not just in numbers hired, but in the strengthened diagnostic capabilities across Uganda's capital city – proving that strategic recruitment is healthcare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 Kampala, Uganda</dc:title>
  <dc:creator/>
  <dc:language>en</dc:language>
  <cp:keywords/>
  <dcterms:created xsi:type="dcterms:W3CDTF">2025-12-14T06:13:35Z</dcterms:created>
  <dcterms:modified xsi:type="dcterms:W3CDTF">2025-12-14T06:13:35Z</dcterms:modified>
</cp:coreProperties>
</file>

<file path=docProps/custom.xml><?xml version="1.0" encoding="utf-8"?>
<Properties xmlns="http://schemas.openxmlformats.org/officeDocument/2006/custom-properties" xmlns:vt="http://schemas.openxmlformats.org/officeDocument/2006/docPropsVTypes"/>
</file>