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dfbe25ce9714579addf1052dd8683cefb13e3ac"/>
    <w:p>
      <w:pPr>
        <w:pStyle w:val="Heading1"/>
      </w:pPr>
      <w:r>
        <w:t xml:space="preserve">Comprehensive Marketing Plan: Recruiting Elite Laboratory Technicians in Ho Chi Minh City, Vietnam</w:t>
      </w:r>
    </w:p>
    <w:bookmarkStart w:id="20" w:name="executive-summary"/>
    <w:p>
      <w:pPr>
        <w:pStyle w:val="Heading2"/>
      </w:pPr>
      <w:r>
        <w:t xml:space="preserve">Executive Summary</w:t>
      </w:r>
    </w:p>
    <w:p>
      <w:pPr>
        <w:pStyle w:val="FirstParagraph"/>
      </w:pPr>
      <w:r>
        <w:t xml:space="preserve">This strategic marketing plan outlines an innovative approach to attract and retain top-tier Laboratory Technicians for the rapidly expanding healthcare ecosystem in Ho Chi Minh City (HCMC), Vietnam. As the economic engine of southern Vietnam, HCMC faces critical talent shortages in clinical laboratories due to healthcare sector growth exceeding 12% annually. This plan positions the recruitment of Laboratory Technicians as a high-priority strategic initiative, leveraging localized marketing tactics to position HCMC as the premier destination for laboratory science careers in Southeast Asia. The campaign targets both domestic graduates and international candidates seeking dynamic opportunities within Vietnam's most vibrant healthcare hub.</w:t>
      </w:r>
    </w:p>
    <w:bookmarkEnd w:id="20"/>
    <w:bookmarkStart w:id="21" w:name="Xd546c0579134b5db768ab61fc5096ec69235174"/>
    <w:p>
      <w:pPr>
        <w:pStyle w:val="Heading2"/>
      </w:pPr>
      <w:r>
        <w:t xml:space="preserve">Market Analysis: HCMC Laboratory Technician Landscape</w:t>
      </w:r>
    </w:p>
    <w:p>
      <w:pPr>
        <w:pStyle w:val="FirstParagraph"/>
      </w:pPr>
      <w:r>
        <w:t xml:space="preserve">HCMC's healthcare sector is experiencing unprecedented growth, driven by rising middle-class demand, foreign investment in private hospitals (e.g., FV Hospital, Cho Ray Hospital expansions), and government initiatives like "Healthcare 4.0." This growth has created a critical deficit of 1,800+ certified Laboratory Technicians across HCMC's 325+ clinical labs. Key challenges include:</w:t>
      </w:r>
    </w:p>
    <w:p>
      <w:pPr>
        <w:numPr>
          <w:ilvl w:val="0"/>
          <w:numId w:val="1001"/>
        </w:numPr>
        <w:pStyle w:val="Compact"/>
      </w:pPr>
      <w:r>
        <w:t xml:space="preserve">Competition from Bangkok and Singapore for skilled professionals</w:t>
      </w:r>
    </w:p>
    <w:p>
      <w:pPr>
        <w:numPr>
          <w:ilvl w:val="0"/>
          <w:numId w:val="1001"/>
        </w:numPr>
        <w:pStyle w:val="Compact"/>
      </w:pPr>
      <w:r>
        <w:t xml:space="preserve">Limited local training capacity at institutions like the University of Medicine and Pharmacy, Ho Chi Minh City</w:t>
      </w:r>
    </w:p>
    <w:p>
      <w:pPr>
        <w:numPr>
          <w:ilvl w:val="0"/>
          <w:numId w:val="1001"/>
        </w:numPr>
        <w:pStyle w:val="Compact"/>
      </w:pPr>
      <w:r>
        <w:t xml:space="preserve">Perception gaps: Many candidates view lab work as "routine" rather than a high-impact career path</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the HCMC ecosystem:</w:t>
      </w:r>
    </w:p>
    <w:p>
      <w:pPr>
        <w:numPr>
          <w:ilvl w:val="0"/>
          <w:numId w:val="1002"/>
        </w:numPr>
        <w:pStyle w:val="Compact"/>
      </w:pPr>
      <w:r>
        <w:rPr>
          <w:bCs/>
          <w:b/>
        </w:rPr>
        <w:t xml:space="preserve">Domestic Graduates (70% of target):</w:t>
      </w:r>
      <w:r>
        <w:t xml:space="preserve"> </w:t>
      </w:r>
      <w:r>
        <w:t xml:space="preserve">Recent BSc/MSc graduates from HCMC universities specializing in Biomedical Science, Medical Technology, or Chemistry. Key motivators: Career growth pathways (50% seek advancement within 3 years), competitive benefits package (25%), and local community connections.</w:t>
      </w:r>
    </w:p>
    <w:p>
      <w:pPr>
        <w:numPr>
          <w:ilvl w:val="0"/>
          <w:numId w:val="1002"/>
        </w:numPr>
        <w:pStyle w:val="Compact"/>
      </w:pPr>
      <w:r>
        <w:rPr>
          <w:bCs/>
          <w:b/>
        </w:rPr>
        <w:t xml:space="preserve">Mid-Career Professionals (20%):</w:t>
      </w:r>
      <w:r>
        <w:t xml:space="preserve"> </w:t>
      </w:r>
      <w:r>
        <w:t xml:space="preserve">Existing lab technicians from provincial hospitals seeking urban opportunities. Prioritize work-life balance, salary differentials (+18-25% over provincial roles), and professional development access.</w:t>
      </w:r>
    </w:p>
    <w:p>
      <w:pPr>
        <w:numPr>
          <w:ilvl w:val="0"/>
          <w:numId w:val="1002"/>
        </w:numPr>
        <w:pStyle w:val="Compact"/>
      </w:pPr>
      <w:r>
        <w:rPr>
          <w:bCs/>
          <w:b/>
        </w:rPr>
        <w:t xml:space="preserve">International Candidates (10%):</w:t>
      </w:r>
      <w:r>
        <w:t xml:space="preserve"> </w:t>
      </w:r>
      <w:r>
        <w:t xml:space="preserve">ASEAN expatriates with lab certifications (e.g., CLIA, ISO 15189). Targeted via global platforms with emphasis on cultural integration support and Vietnam-specific career advantages.</w:t>
      </w:r>
    </w:p>
    <w:bookmarkEnd w:id="22"/>
    <w:bookmarkStart w:id="23" w:name="X53cb4b2138954406748bdef47f067aa60b3ec09"/>
    <w:p>
      <w:pPr>
        <w:pStyle w:val="Heading2"/>
      </w:pPr>
      <w:r>
        <w:t xml:space="preserve">Marketing Strategy: Positioning Laboratory Technician as a Strategic Asset</w:t>
      </w:r>
    </w:p>
    <w:p>
      <w:pPr>
        <w:pStyle w:val="FirstParagraph"/>
      </w:pPr>
      <w:r>
        <w:t xml:space="preserve">We reframe the Laboratory Technician role from an operational position to a critical healthcare leadership function. Our core positioning statement is: "Become a Medical Innovator in Ho Chi Minh City – Where Every Test Drives Healthier Futures." This strategy leverages HCMC's unique advantages:</w:t>
      </w:r>
    </w:p>
    <w:p>
      <w:pPr>
        <w:numPr>
          <w:ilvl w:val="0"/>
          <w:numId w:val="1003"/>
        </w:numPr>
        <w:pStyle w:val="Compact"/>
      </w:pPr>
      <w:r>
        <w:rPr>
          <w:bCs/>
          <w:b/>
        </w:rPr>
        <w:t xml:space="preserve">Urban Advantage:</w:t>
      </w:r>
      <w:r>
        <w:t xml:space="preserve"> </w:t>
      </w:r>
      <w:r>
        <w:t xml:space="preserve">Highlight access to world-class facilities (e.g., Vinmec International Hospital labs), networking with 50+ international health organizations in HCMC</w:t>
      </w:r>
    </w:p>
    <w:p>
      <w:pPr>
        <w:numPr>
          <w:ilvl w:val="0"/>
          <w:numId w:val="1003"/>
        </w:numPr>
        <w:pStyle w:val="Compact"/>
      </w:pPr>
      <w:r>
        <w:rPr>
          <w:bCs/>
          <w:b/>
        </w:rPr>
        <w:t xml:space="preserve">Career Acceleration:</w:t>
      </w:r>
      <w:r>
        <w:t xml:space="preserve"> </w:t>
      </w:r>
      <w:r>
        <w:t xml:space="preserve">Showcase rapid advancement paths (e.g., Technician → Lab Manager within 24 months at leading HCMC institutions)</w:t>
      </w:r>
    </w:p>
    <w:p>
      <w:pPr>
        <w:numPr>
          <w:ilvl w:val="0"/>
          <w:numId w:val="1003"/>
        </w:numPr>
        <w:pStyle w:val="Compact"/>
      </w:pPr>
      <w:r>
        <w:rPr>
          <w:bCs/>
          <w:b/>
        </w:rPr>
        <w:t xml:space="preserve">Cultural Appeal:</w:t>
      </w:r>
      <w:r>
        <w:t xml:space="preserve"> </w:t>
      </w:r>
      <w:r>
        <w:t xml:space="preserve">Emphasize Saigon's vibrant lifestyle, affordable living relative to salary growth, and strong community integration</w:t>
      </w:r>
    </w:p>
    <w:bookmarkEnd w:id="23"/>
    <w:bookmarkStart w:id="24" w:name="integrated-marketing-tactics"/>
    <w:p>
      <w:pPr>
        <w:pStyle w:val="Heading2"/>
      </w:pPr>
      <w:r>
        <w:t xml:space="preserve">Integrated Marketing Tactics</w:t>
      </w:r>
    </w:p>
    <w:p>
      <w:pPr>
        <w:pStyle w:val="FirstParagraph"/>
      </w:pPr>
      <w:r>
        <w:t xml:space="preserve">We deploy a multi-channel campaign tailored to HCMC's digital and social landscape:</w:t>
      </w:r>
    </w:p>
    <w:p>
      <w:pPr>
        <w:pStyle w:val="BodyText"/>
      </w:pPr>
      <w:r>
        <w:t xml:space="preserve">Tactic</w:t>
      </w:r>
    </w:p>
    <w:p>
      <w:pPr>
        <w:pStyle w:val="BodyText"/>
      </w:pPr>
      <w:r>
        <w:t xml:space="preserve">Channel</w:t>
      </w:r>
    </w:p>
    <w:p>
      <w:pPr>
        <w:pStyle w:val="BodyText"/>
      </w:pPr>
      <w:r>
        <w:t xml:space="preserve">HCMC-Specific Focus</w:t>
      </w:r>
    </w:p>
    <w:p>
      <w:pPr>
        <w:pStyle w:val="BodyText"/>
      </w:pPr>
      <w:r>
        <w:t xml:space="preserve">Target Segment</w:t>
      </w:r>
    </w:p>
    <w:p>
      <w:pPr>
        <w:pStyle w:val="BodyText"/>
      </w:pPr>
      <w:r>
        <w:t xml:space="preserve">Digital Storytelling Campaign</w:t>
      </w:r>
    </w:p>
    <w:p>
      <w:pPr>
        <w:pStyle w:val="BodyText"/>
      </w:pPr>
      <w:r>
        <w:t xml:space="preserve">Facebook/Instagram + Zalo (Vietnam's top social platform)</w:t>
      </w:r>
    </w:p>
    <w:p>
      <w:pPr>
        <w:pStyle w:val="BodyText"/>
      </w:pPr>
      <w:r>
        <w:t xml:space="preserve">Short documentaries featuring HCMC lab techs solving real cases at FV Hospital, with Saigon skyline backdrop</w:t>
      </w:r>
    </w:p>
    <w:p>
      <w:pPr>
        <w:pStyle w:val="BodyText"/>
      </w:pPr>
      <w:r>
        <w:t xml:space="preserve">All Segments</w:t>
      </w:r>
    </w:p>
    <w:p>
      <w:pPr>
        <w:pStyle w:val="BodyText"/>
      </w:pPr>
      <w:r>
        <w:t xml:space="preserve">University Partnership Program</w:t>
      </w:r>
    </w:p>
    <w:p>
      <w:pPr>
        <w:pStyle w:val="BodyText"/>
      </w:pPr>
      <w:r>
        <w:br/>
      </w:r>
      <w:r>
        <w:t xml:space="preserve">(UMPH, Ho Chi Minh University of Medicine &amp; Pharmacy)</w:t>
      </w:r>
    </w:p>
    <w:p>
      <w:pPr>
        <w:pStyle w:val="BodyText"/>
      </w:pPr>
      <w:r>
        <w:t xml:space="preserve">Campus Events + Career Fairs (HCMC-based)</w:t>
      </w:r>
    </w:p>
    <w:p>
      <w:pPr>
        <w:pStyle w:val="BodyText"/>
      </w:pPr>
      <w:r>
        <w:t xml:space="preserve">Exclusive lab internships with stipends, "Future Lab Leader" scholarship program</w:t>
      </w:r>
    </w:p>
    <w:p>
      <w:pPr>
        <w:pStyle w:val="BodyText"/>
      </w:pPr>
      <w:r>
        <w:t xml:space="preserve">Domestic Graduates</w:t>
      </w:r>
    </w:p>
    <w:p>
      <w:pPr>
        <w:pStyle w:val="BodyText"/>
      </w:pPr>
      <w:r>
        <w:t xml:space="preserve">Referral Program</w:t>
      </w:r>
    </w:p>
    <w:p>
      <w:pPr>
        <w:pStyle w:val="BodyText"/>
      </w:pPr>
      <w:r>
        <w:br/>
      </w:r>
      <w:r>
        <w:t xml:space="preserve">(Launched via Zalo)</w:t>
      </w:r>
    </w:p>
    <w:p>
      <w:pPr>
        <w:pStyle w:val="BodyText"/>
      </w:pPr>
      <w:r>
        <w:t xml:space="preserve">Zalo Group Marketing</w:t>
      </w:r>
    </w:p>
    <w:p>
      <w:pPr>
        <w:pStyle w:val="BodyText"/>
      </w:pPr>
      <w:r>
        <w:t xml:space="preserve">&lt;</w:t>
      </w:r>
    </w:p>
    <w:p>
      <w:pPr>
        <w:pStyle w:val="BodyText"/>
      </w:pPr>
      <w:r>
        <w:t xml:space="preserve">15 million VND referral bonus + "HCMC Lab Tech Elite Network" membership for successful hires</w:t>
      </w:r>
    </w:p>
    <w:p>
      <w:pPr>
        <w:pStyle w:val="BodyText"/>
      </w:pPr>
      <w:r>
        <w:t xml:space="preserve">Mid-Career, International</w:t>
      </w:r>
    </w:p>
    <w:p>
      <w:pPr>
        <w:pStyle w:val="BodyText"/>
      </w:pPr>
      <w:r>
        <w:t xml:space="preserve">Cultural Immersion Package</w:t>
      </w:r>
    </w:p>
    <w:p>
      <w:pPr>
        <w:pStyle w:val="BodyText"/>
      </w:pPr>
      <w:r>
        <w:br/>
      </w:r>
      <w:r>
        <w:t xml:space="preserve">(For International Candidates)</w:t>
      </w:r>
    </w:p>
    <w:p>
      <w:pPr>
        <w:pStyle w:val="BodyText"/>
      </w:pPr>
      <w:r>
        <w:t xml:space="preserve">&lt;</w:t>
      </w:r>
    </w:p>
    <w:p>
      <w:pPr>
        <w:pStyle w:val="BodyText"/>
      </w:pPr>
      <w:r>
        <w:t xml:space="preserve">Partnered with Vietnam Travel Agencies (e.g., Vietravel)</w:t>
      </w:r>
    </w:p>
    <w:p>
      <w:pPr>
        <w:pStyle w:val="BodyText"/>
      </w:pPr>
      <w:r>
        <w:t xml:space="preserve">&lt;</w:t>
      </w:r>
    </w:p>
    <w:p>
      <w:pPr>
        <w:pStyle w:val="BodyText"/>
      </w:pPr>
      <w:r>
        <w:t xml:space="preserve">3-day HCMC cultural experience (street food tours, Cu Chi Tunnels) included in job offer</w:t>
      </w:r>
    </w:p>
    <w:p>
      <w:pPr>
        <w:pStyle w:val="BodyText"/>
      </w:pPr>
      <w:r>
        <w:t xml:space="preserve">International Candidates</w:t>
      </w:r>
    </w:p>
    <w:bookmarkEnd w:id="24"/>
    <w:bookmarkStart w:id="25" w:name="budget-allocation-timeline"/>
    <w:p>
      <w:pPr>
        <w:pStyle w:val="Heading2"/>
      </w:pPr>
      <w:r>
        <w:t xml:space="preserve">Budget Allocation &amp; Timeline</w:t>
      </w:r>
    </w:p>
    <w:p>
      <w:pPr>
        <w:pStyle w:val="FirstParagraph"/>
      </w:pPr>
      <w:r>
        <w:t xml:space="preserve">Total campaign budget: $18,500 USD (HCMC-focused). Allocated as:</w:t>
      </w:r>
    </w:p>
    <w:p>
      <w:pPr>
        <w:numPr>
          <w:ilvl w:val="0"/>
          <w:numId w:val="1004"/>
        </w:numPr>
        <w:pStyle w:val="Compact"/>
      </w:pPr>
      <w:r>
        <w:t xml:space="preserve">65% Digital Advertising (Facebook/Google Ads targeting HCMC universities, medical forums)</w:t>
      </w:r>
    </w:p>
    <w:p>
      <w:pPr>
        <w:numPr>
          <w:ilvl w:val="0"/>
          <w:numId w:val="1004"/>
        </w:numPr>
        <w:pStyle w:val="Compact"/>
      </w:pPr>
      <w:r>
        <w:t xml:space="preserve">20% University Partnerships &amp; Events (Campus tours at 8 major HCMC institutions)</w:t>
      </w:r>
    </w:p>
    <w:p>
      <w:pPr>
        <w:numPr>
          <w:ilvl w:val="0"/>
          <w:numId w:val="1004"/>
        </w:numPr>
        <w:pStyle w:val="Compact"/>
      </w:pPr>
      <w:r>
        <w:t xml:space="preserve">10% Referral Program Incentives</w:t>
      </w:r>
    </w:p>
    <w:p>
      <w:pPr>
        <w:numPr>
          <w:ilvl w:val="0"/>
          <w:numId w:val="1004"/>
        </w:numPr>
        <w:pStyle w:val="Compact"/>
      </w:pPr>
      <w:r>
        <w:t xml:space="preserve">5% Cultural Immersion Logistics (for international candidates)</w:t>
      </w:r>
    </w:p>
    <w:bookmarkEnd w:id="25"/>
    <w:bookmarkStart w:id="26" w:name="X40abba20d3972cd4e51f243efe7164bd048c8a6"/>
    <w:p>
      <w:pPr>
        <w:pStyle w:val="Heading2"/>
      </w:pPr>
      <w:r>
        <w:t xml:space="preserve">Key Performance Indicators (KPIs) for Laboratory Technician Marketing</w:t>
      </w:r>
    </w:p>
    <w:p>
      <w:pPr>
        <w:pStyle w:val="FirstParagraph"/>
      </w:pPr>
      <w:r>
        <w:t xml:space="preserve">We measure success through HCMC-specific metrics:</w:t>
      </w:r>
    </w:p>
    <w:p>
      <w:pPr>
        <w:numPr>
          <w:ilvl w:val="0"/>
          <w:numId w:val="1005"/>
        </w:numPr>
        <w:pStyle w:val="Compact"/>
      </w:pPr>
      <w:r>
        <w:rPr>
          <w:bCs/>
          <w:b/>
        </w:rPr>
        <w:t xml:space="preserve">Talent Acquisition Rate:</w:t>
      </w:r>
      <w:r>
        <w:t xml:space="preserve"> </w:t>
      </w:r>
      <w:r>
        <w:t xml:space="preserve">Achieve 150 qualified Laboratory Technician applications within 90 days (vs. industry avg. of 85)</w:t>
      </w:r>
    </w:p>
    <w:p>
      <w:pPr>
        <w:numPr>
          <w:ilvl w:val="0"/>
          <w:numId w:val="1005"/>
        </w:numPr>
        <w:pStyle w:val="Compact"/>
      </w:pPr>
      <w:r>
        <w:rPr>
          <w:bCs/>
          <w:b/>
        </w:rPr>
        <w:t xml:space="preserve">Cost Per Hire Reduction:</w:t>
      </w:r>
      <w:r>
        <w:t xml:space="preserve"> </w:t>
      </w:r>
      <w:r>
        <w:t xml:space="preserve">Lower by 27% vs. traditional recruitment methods through targeted digital channels</w:t>
      </w:r>
    </w:p>
    <w:p>
      <w:pPr>
        <w:numPr>
          <w:ilvl w:val="0"/>
          <w:numId w:val="1005"/>
        </w:numPr>
        <w:pStyle w:val="Compact"/>
      </w:pPr>
      <w:r>
        <w:rPr>
          <w:bCs/>
          <w:b/>
        </w:rPr>
        <w:t xml:space="preserve">Candidate Quality Score:</w:t>
      </w:r>
      <w:r>
        <w:t xml:space="preserve"> </w:t>
      </w:r>
      <w:r>
        <w:t xml:space="preserve">Minimum 4.5/5 on cultural fit assessments (based on HCMC work environment surveys)</w:t>
      </w:r>
    </w:p>
    <w:p>
      <w:pPr>
        <w:numPr>
          <w:ilvl w:val="0"/>
          <w:numId w:val="1005"/>
        </w:numPr>
        <w:pStyle w:val="Compact"/>
      </w:pPr>
      <w:r>
        <w:rPr>
          <w:bCs/>
          <w:b/>
        </w:rPr>
        <w:t xml:space="preserve">Retention Rate:</w:t>
      </w:r>
      <w:r>
        <w:t xml:space="preserve"> </w:t>
      </w:r>
      <w:r>
        <w:t xml:space="preserve">Achieve 85% retention of hired Laboratory Technicians after Year 1 in HCMC</w:t>
      </w:r>
    </w:p>
    <w:bookmarkEnd w:id="26"/>
    <w:bookmarkStart w:id="27" w:name="Xe25e970a31d88680929225c929879ff7d0447f3"/>
    <w:p>
      <w:pPr>
        <w:pStyle w:val="Heading2"/>
      </w:pPr>
      <w:r>
        <w:t xml:space="preserve">Why Ho Chi Minh City is the Ideal Market for Laboratory Technician Growth</w:t>
      </w:r>
    </w:p>
    <w:p>
      <w:pPr>
        <w:pStyle w:val="FirstParagraph"/>
      </w:pPr>
      <w:r>
        <w:t xml:space="preserve">HCMC uniquely combines factors critical to attracting top lab talent: proximity to Asia's most dynamic healthcare market, government incentives for medical innovation (e.g., 30% tax breaks for healthcare R&amp;D), and a growing pool of English-fluent young professionals. By marketing the Laboratory Technician role as central to HCMC's transformation from a regional hub into Southeast Asia's medical innovation leader, we position the career not just as employment, but as participation in Vietnam's healthcare evolution. This strategic positioning directly addresses HCMC employers' need for certified technologists while meeting candidates' aspirations for meaningful careers.</w:t>
      </w:r>
    </w:p>
    <w:bookmarkEnd w:id="27"/>
    <w:bookmarkStart w:id="28" w:name="Xe5fbe0ecd5284b686b764be7d78b37f43be36da"/>
    <w:p>
      <w:pPr>
        <w:pStyle w:val="Heading2"/>
      </w:pPr>
      <w:r>
        <w:t xml:space="preserve">Conclusion: Building Vietnam's Laboratory Future from Ho Chi Minh City</w:t>
      </w:r>
    </w:p>
    <w:p>
      <w:pPr>
        <w:pStyle w:val="FirstParagraph"/>
      </w:pPr>
      <w:r>
        <w:t xml:space="preserve">This Marketing Plan redefines Laboratory Technician recruitment as a catalyst for healthcare excellence in Vietnam. By centering our strategy on HCMC's unique economic, cultural, and professional ecosystem, we position this role as the gateway to both personal career growth and national health advancement. The campaign will generate high-quality candidates who view HCMC not just as a workplace location, but as their professional home in Vietnam's most exciting city. This focused approach ensures that every Laboratory Technician hired becomes a strategic asset driving quality healthcare outcomes across Ho Chi Minh City and positioning Vietnam at the forefront of medical innovation in Southeast Asia.</w:t>
      </w:r>
    </w:p>
    <w:p>
      <w:pPr>
        <w:pStyle w:val="BodyText"/>
      </w:pPr>
      <w:r>
        <w:rPr>
          <w:bCs/>
          <w:b/>
        </w:rPr>
        <w:t xml:space="preserve">Document Verified For: Ho Chi Minh City Healthcare Recruitment Strategy | Marketing Plan for Laboratory Technician Talent Acquisition | Vietnam Labor Market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Ho Chi Minh City, Vietnam</dc:title>
  <dc:creator/>
  <dc:language>en</dc:language>
  <cp:keywords/>
  <dcterms:created xsi:type="dcterms:W3CDTF">2025-12-13T01:56:13Z</dcterms:created>
  <dcterms:modified xsi:type="dcterms:W3CDTF">2025-12-13T01:56:13Z</dcterms:modified>
</cp:coreProperties>
</file>

<file path=docProps/custom.xml><?xml version="1.0" encoding="utf-8"?>
<Properties xmlns="http://schemas.openxmlformats.org/officeDocument/2006/custom-properties" xmlns:vt="http://schemas.openxmlformats.org/officeDocument/2006/docPropsVTypes"/>
</file>