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Legal</w:t>
      </w:r>
      <w:r>
        <w:t xml:space="preserve"> </w:t>
      </w:r>
      <w:r>
        <w:t xml:space="preserve">Practice:</w:t>
      </w:r>
      <w:r>
        <w:t xml:space="preserve"> </w:t>
      </w:r>
      <w:r>
        <w:t xml:space="preserve">Serving</w:t>
      </w:r>
      <w:r>
        <w:t xml:space="preserve"> </w:t>
      </w:r>
      <w:r>
        <w:t xml:space="preserve">Canada's</w:t>
      </w:r>
      <w:r>
        <w:t xml:space="preserve"> </w:t>
      </w:r>
      <w:r>
        <w:t xml:space="preserve">Largest</w:t>
      </w:r>
      <w:r>
        <w:t xml:space="preserve"> </w:t>
      </w:r>
      <w:r>
        <w:t xml:space="preserve">City</w:t>
      </w:r>
    </w:p>
    <w:bookmarkStart w:id="31" w:name="Xfb66ef3437345289f1a6487b4c05df12ce6cf10"/>
    <w:p>
      <w:pPr>
        <w:pStyle w:val="Heading1"/>
      </w:pPr>
      <w:r>
        <w:t xml:space="preserve">Comprehensive Marketing Plan for [Law Firm Name]: Excellence in Legal Services Across Canada Toronto</w:t>
      </w:r>
    </w:p>
    <w:bookmarkStart w:id="20" w:name="executive-summary"/>
    <w:p>
      <w:pPr>
        <w:pStyle w:val="Heading2"/>
      </w:pPr>
      <w:r>
        <w:t xml:space="preserve">Executive Summary</w:t>
      </w:r>
    </w:p>
    <w:p>
      <w:pPr>
        <w:pStyle w:val="FirstParagraph"/>
      </w:pPr>
      <w:r>
        <w:t xml:space="preserve">This strategic Marketing Plan outlines a targeted approach to establish and grow [Law Firm Name] as a premier legal practice serving clients throughout Canada Toronto. Recognizing the unique dynamics of Ontario's legal market and the specific needs of Toronto residents, this plan focuses on building trust, leveraging local expertise, and differentiating our firm in a competitive landscape. Our goal is to become the trusted</w:t>
      </w:r>
      <w:r>
        <w:t xml:space="preserve"> </w:t>
      </w:r>
      <w:r>
        <w:rPr>
          <w:iCs/>
          <w:i/>
        </w:rPr>
        <w:t xml:space="preserve">Lawyer</w:t>
      </w:r>
      <w:r>
        <w:t xml:space="preserve"> </w:t>
      </w:r>
      <w:r>
        <w:t xml:space="preserve">of choice for individuals and businesses navigating complex legal challenges within Canada's most populous city.</w:t>
      </w:r>
    </w:p>
    <w:bookmarkEnd w:id="20"/>
    <w:bookmarkStart w:id="21" w:name="X4e7da6970991e47ad8e24340b5df39e6187403d"/>
    <w:p>
      <w:pPr>
        <w:pStyle w:val="Heading2"/>
      </w:pPr>
      <w:r>
        <w:t xml:space="preserve">Situation Analysis: The Toronto Legal Landscape</w:t>
      </w:r>
    </w:p>
    <w:p>
      <w:pPr>
        <w:pStyle w:val="FirstParagraph"/>
      </w:pPr>
      <w:r>
        <w:t xml:space="preserve">Canada Toronto presents a vibrant, highly competitive legal market characterized by diverse client needs, stringent professional standards, and intense competition from established firms. As the economic and cultural hub of Canada, Toronto demands legal expertise that is not only technically proficient but also deeply attuned to local regulations (Ontario-specific laws), court procedures (e.g., Ontario Superior Court), and community expectations. The rise of online legal information has increased client expectations for transparency, accessibility, and responsiveness – particularly among the tech-savvy urban population. A successful</w:t>
      </w:r>
      <w:r>
        <w:t xml:space="preserve"> </w:t>
      </w:r>
      <w:r>
        <w:rPr>
          <w:iCs/>
          <w:i/>
        </w:rPr>
        <w:t xml:space="preserve">Lawyer</w:t>
      </w:r>
      <w:r>
        <w:t xml:space="preserve"> </w:t>
      </w:r>
      <w:r>
        <w:t xml:space="preserve">in Canada Toronto must excel beyond traditional practice to meet these evolving demands.</w:t>
      </w:r>
    </w:p>
    <w:bookmarkEnd w:id="21"/>
    <w:bookmarkStart w:id="22" w:name="target-audience-definition"/>
    <w:p>
      <w:pPr>
        <w:pStyle w:val="Heading2"/>
      </w:pPr>
      <w:r>
        <w:t xml:space="preserve">Target Audience Definition</w:t>
      </w:r>
    </w:p>
    <w:p>
      <w:pPr>
        <w:pStyle w:val="FirstParagraph"/>
      </w:pPr>
      <w:r>
        <w:t xml:space="preserve">Our core audience comprises two primary segments within Canada Toronto:</w:t>
      </w:r>
    </w:p>
    <w:p>
      <w:pPr>
        <w:numPr>
          <w:ilvl w:val="0"/>
          <w:numId w:val="1001"/>
        </w:numPr>
        <w:pStyle w:val="Compact"/>
      </w:pPr>
      <w:r>
        <w:rPr>
          <w:bCs/>
          <w:b/>
        </w:rPr>
        <w:t xml:space="preserve">Toronto Residents &amp; Individuals:</w:t>
      </w:r>
      <w:r>
        <w:t xml:space="preserve"> </w:t>
      </w:r>
      <w:r>
        <w:t xml:space="preserve">Seeking legal assistance for family law (divorce, custody), personal injury, wills &amp; estates, immigration (Canada-specific processes), and consumer rights. They prioritize local expertise, clear communication in English (and potentially multilingual support for Toronto's diversity), and a firm understanding of Ontario's specific legal environment.</w:t>
      </w:r>
    </w:p>
    <w:p>
      <w:pPr>
        <w:numPr>
          <w:ilvl w:val="0"/>
          <w:numId w:val="1001"/>
        </w:numPr>
        <w:pStyle w:val="Compact"/>
      </w:pPr>
      <w:r>
        <w:rPr>
          <w:bCs/>
          <w:b/>
        </w:rPr>
        <w:t xml:space="preserve">Local Businesses &amp; Entrepreneurs:</w:t>
      </w:r>
      <w:r>
        <w:t xml:space="preserve"> </w:t>
      </w:r>
      <w:r>
        <w:t xml:space="preserve">Small to medium-sized enterprises operating within Toronto seeking counsel on corporate law, employment disputes (under the Ontario Human Rights Code), contract negotiation, intellectual property, and regulatory compliance. They value strategic advice that minimizes business disruption and leverages local market knowledge.</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Brand Awareness:</w:t>
      </w:r>
      <w:r>
        <w:t xml:space="preserve"> </w:t>
      </w:r>
      <w:r>
        <w:t xml:space="preserve">Achieve 65% recognition among target demographics in Toronto for [Law Firm Name] as a leading, approachable legal practice within the first year.</w:t>
      </w:r>
    </w:p>
    <w:p>
      <w:pPr>
        <w:numPr>
          <w:ilvl w:val="0"/>
          <w:numId w:val="1002"/>
        </w:numPr>
        <w:pStyle w:val="Compact"/>
      </w:pPr>
      <w:r>
        <w:rPr>
          <w:bCs/>
          <w:b/>
        </w:rPr>
        <w:t xml:space="preserve">Lead Generation:</w:t>
      </w:r>
      <w:r>
        <w:t xml:space="preserve"> </w:t>
      </w:r>
      <w:r>
        <w:t xml:space="preserve">Generate a minimum of 180 qualified leads (inquiries from potential clients) per quarter through targeted digital and community channels.</w:t>
      </w:r>
    </w:p>
    <w:p>
      <w:pPr>
        <w:numPr>
          <w:ilvl w:val="0"/>
          <w:numId w:val="1002"/>
        </w:numPr>
        <w:pStyle w:val="Compact"/>
      </w:pPr>
      <w:r>
        <w:rPr>
          <w:bCs/>
          <w:b/>
        </w:rPr>
        <w:t xml:space="preserve">Client Acquisition:</w:t>
      </w:r>
      <w:r>
        <w:t xml:space="preserve"> </w:t>
      </w:r>
      <w:r>
        <w:t xml:space="preserve">Convert 35% of qualified leads into retained clients, focusing on high-value practice areas like family law and business litigation common in Canada Toronto.</w:t>
      </w:r>
    </w:p>
    <w:p>
      <w:pPr>
        <w:numPr>
          <w:ilvl w:val="0"/>
          <w:numId w:val="1002"/>
        </w:numPr>
        <w:pStyle w:val="Compact"/>
      </w:pPr>
      <w:r>
        <w:rPr>
          <w:bCs/>
          <w:b/>
        </w:rPr>
        <w:t xml:space="preserve">Community Reputation:</w:t>
      </w:r>
      <w:r>
        <w:t xml:space="preserve"> </w:t>
      </w:r>
      <w:r>
        <w:t xml:space="preserve">Secure 15+ speaking engagements or partnership opportunities with key Toronto organizations (e.g., local chambers of commerce, community centers) within 12 months.</w:t>
      </w:r>
    </w:p>
    <w:bookmarkEnd w:id="23"/>
    <w:bookmarkStart w:id="27" w:name="core-marketing-strategies-tactics"/>
    <w:p>
      <w:pPr>
        <w:pStyle w:val="Heading2"/>
      </w:pPr>
      <w:r>
        <w:t xml:space="preserve">Core Marketing Strategies &amp; Tactics</w:t>
      </w:r>
    </w:p>
    <w:p>
      <w:pPr>
        <w:pStyle w:val="FirstParagraph"/>
      </w:pPr>
      <w:r>
        <w:t xml:space="preserve">This Marketing Plan integrates digital and traditional methods designed specifically for the Canada Toronto market:</w:t>
      </w:r>
    </w:p>
    <w:bookmarkStart w:id="24" w:name="hyper-local-digital-presence-seo-content"/>
    <w:p>
      <w:pPr>
        <w:pStyle w:val="Heading3"/>
      </w:pPr>
      <w:r>
        <w:t xml:space="preserve">1. Hyper-Local Digital Presence (SEO &amp; Content)</w:t>
      </w:r>
    </w:p>
    <w:p>
      <w:pPr>
        <w:numPr>
          <w:ilvl w:val="0"/>
          <w:numId w:val="1003"/>
        </w:numPr>
        <w:pStyle w:val="Compact"/>
      </w:pPr>
      <w:r>
        <w:rPr>
          <w:bCs/>
          <w:b/>
        </w:rPr>
        <w:t xml:space="preserve">Localized SEO:</w:t>
      </w:r>
      <w:r>
        <w:t xml:space="preserve"> </w:t>
      </w:r>
      <w:r>
        <w:t xml:space="preserve">Optimize website content and Google My Business profile for keywords like "best family lawyer Toronto," "divorce lawyer Ontario," "business law firm Toronto Canada," ensuring visibility when potential clients search locally. Target long-tail keywords relevant to Ontario's legal framework.</w:t>
      </w:r>
    </w:p>
    <w:p>
      <w:pPr>
        <w:numPr>
          <w:ilvl w:val="0"/>
          <w:numId w:val="1003"/>
        </w:numPr>
        <w:pStyle w:val="Compact"/>
      </w:pPr>
      <w:r>
        <w:rPr>
          <w:bCs/>
          <w:b/>
        </w:rPr>
        <w:t xml:space="preserve">Value-Driven Content:</w:t>
      </w:r>
      <w:r>
        <w:t xml:space="preserve"> </w:t>
      </w:r>
      <w:r>
        <w:t xml:space="preserve">Publish regular, authoritative blog posts and guides addressing Toronto-specific legal concerns: "Understanding Your Rights Under the Ontario Human Rights Code in a Workplace Dispute," "Navigating Toronto's New Tenant Protection Laws," "The Process for Filing a Personal Injury Claim in Ontario Courts." This positions our</w:t>
      </w:r>
      <w:r>
        <w:t xml:space="preserve"> </w:t>
      </w:r>
      <w:r>
        <w:rPr>
          <w:iCs/>
          <w:i/>
        </w:rPr>
        <w:t xml:space="preserve">Lawyer</w:t>
      </w:r>
      <w:r>
        <w:t xml:space="preserve"> </w:t>
      </w:r>
      <w:r>
        <w:t xml:space="preserve">as an informed resource within Canada Toronto.</w:t>
      </w:r>
    </w:p>
    <w:p>
      <w:pPr>
        <w:numPr>
          <w:ilvl w:val="0"/>
          <w:numId w:val="1003"/>
        </w:numPr>
        <w:pStyle w:val="Compact"/>
      </w:pPr>
      <w:r>
        <w:rPr>
          <w:bCs/>
          <w:b/>
        </w:rPr>
        <w:t xml:space="preserve">Digital Ad Targeting:</w:t>
      </w:r>
      <w:r>
        <w:t xml:space="preserve"> </w:t>
      </w:r>
      <w:r>
        <w:t xml:space="preserve">Utilize geo-targeted Google Ads and social media campaigns (Meta, LinkedIn) exclusively focusing on Toronto ZIP codes and surrounding areas, emphasizing Ontario legal expertise.</w:t>
      </w:r>
    </w:p>
    <w:bookmarkEnd w:id="24"/>
    <w:bookmarkStart w:id="25" w:name="X99f700f95ee4d076023934c6ccf122aef4f0fe4"/>
    <w:p>
      <w:pPr>
        <w:pStyle w:val="Heading3"/>
      </w:pPr>
      <w:r>
        <w:t xml:space="preserve">2. Community Engagement &amp; Strategic Partnerships</w:t>
      </w:r>
    </w:p>
    <w:p>
      <w:pPr>
        <w:numPr>
          <w:ilvl w:val="0"/>
          <w:numId w:val="1004"/>
        </w:numPr>
        <w:pStyle w:val="Compact"/>
      </w:pPr>
      <w:r>
        <w:rPr>
          <w:bCs/>
          <w:b/>
        </w:rPr>
        <w:t xml:space="preserve">Toronto Community Involvement:</w:t>
      </w:r>
      <w:r>
        <w:t xml:space="preserve"> </w:t>
      </w:r>
      <w:r>
        <w:t xml:space="preserve">Actively participate in local events (e.g., Toronto Chamber of Commerce networking, community legal aid workshops at libraries or community centers). Sponsor youth sports teams or cultural festivals to build authentic local goodwill.</w:t>
      </w:r>
    </w:p>
    <w:p>
      <w:pPr>
        <w:numPr>
          <w:ilvl w:val="0"/>
          <w:numId w:val="1004"/>
        </w:numPr>
        <w:pStyle w:val="Compact"/>
      </w:pPr>
      <w:r>
        <w:rPr>
          <w:bCs/>
          <w:b/>
        </w:rPr>
        <w:t xml:space="preserve">Strategic Alliances:</w:t>
      </w:r>
      <w:r>
        <w:t xml:space="preserve"> </w:t>
      </w:r>
      <w:r>
        <w:t xml:space="preserve">Forge partnerships with complementary Toronto-based professionals: accountants, financial planners, real estate agents (especially in high-traffic neighborhoods like downtown, Yorkville, and Etobicoke), who frequently refer clients needing legal services. Offer reciprocal value through educational sessions for their clients.</w:t>
      </w:r>
    </w:p>
    <w:bookmarkEnd w:id="25"/>
    <w:bookmarkStart w:id="26" w:name="X8ab0ca29a270b846a7cdcb6b5ca891995d6d246"/>
    <w:p>
      <w:pPr>
        <w:pStyle w:val="Heading3"/>
      </w:pPr>
      <w:r>
        <w:t xml:space="preserve">3. Client-Centric Experience &amp; Referral Program</w:t>
      </w:r>
    </w:p>
    <w:p>
      <w:pPr>
        <w:numPr>
          <w:ilvl w:val="0"/>
          <w:numId w:val="1005"/>
        </w:numPr>
        <w:pStyle w:val="Compact"/>
      </w:pPr>
      <w:r>
        <w:rPr>
          <w:bCs/>
          <w:b/>
        </w:rPr>
        <w:t xml:space="preserve">Enhanced Client Onboarding:</w:t>
      </w:r>
      <w:r>
        <w:t xml:space="preserve"> </w:t>
      </w:r>
      <w:r>
        <w:t xml:space="preserve">Implement a seamless, transparent process from initial inquiry through case management, emphasizing communication tailored to Toronto clients' busy schedules (e.g., virtual consultations available across Canada Toronto time zones).</w:t>
      </w:r>
    </w:p>
    <w:p>
      <w:pPr>
        <w:numPr>
          <w:ilvl w:val="0"/>
          <w:numId w:val="1005"/>
        </w:numPr>
        <w:pStyle w:val="Compact"/>
      </w:pPr>
      <w:r>
        <w:rPr>
          <w:bCs/>
          <w:b/>
        </w:rPr>
        <w:t xml:space="preserve">Structured Referral Program:</w:t>
      </w:r>
      <w:r>
        <w:t xml:space="preserve"> </w:t>
      </w:r>
      <w:r>
        <w:t xml:space="preserve">Create a formal program incentivizing current satisfied clients in Canada Toronto to refer others. Offer a meaningful token of appreciation (e.g., $100 donation to a Toronto charity chosen by the client) upon successful referral, fostering organic growth within the local community.</w:t>
      </w:r>
    </w:p>
    <w:bookmarkEnd w:id="26"/>
    <w:bookmarkEnd w:id="27"/>
    <w:bookmarkStart w:id="28" w:name="budget-allocation-estimated"/>
    <w:p>
      <w:pPr>
        <w:pStyle w:val="Heading2"/>
      </w:pPr>
      <w:r>
        <w:t xml:space="preserve">Budget Allocation (Estimated)</w:t>
      </w:r>
    </w:p>
    <w:p>
      <w:pPr>
        <w:pStyle w:val="FirstParagraph"/>
      </w:pPr>
      <w:r>
        <w:t xml:space="preserve">The Marketing Plan allocates resources strategically across channels:</w:t>
      </w:r>
    </w:p>
    <w:p>
      <w:pPr>
        <w:numPr>
          <w:ilvl w:val="0"/>
          <w:numId w:val="1006"/>
        </w:numPr>
        <w:pStyle w:val="Compact"/>
      </w:pPr>
      <w:r>
        <w:t xml:space="preserve">Digital Marketing (SEO, Content Creation, Paid Ads): 45%</w:t>
      </w:r>
    </w:p>
    <w:p>
      <w:pPr>
        <w:numPr>
          <w:ilvl w:val="0"/>
          <w:numId w:val="1006"/>
        </w:numPr>
        <w:pStyle w:val="Compact"/>
      </w:pPr>
      <w:r>
        <w:t xml:space="preserve">Community Engagement &amp; Events: 30%</w:t>
      </w:r>
    </w:p>
    <w:p>
      <w:pPr>
        <w:numPr>
          <w:ilvl w:val="0"/>
          <w:numId w:val="1006"/>
        </w:numPr>
        <w:pStyle w:val="Compact"/>
      </w:pPr>
      <w:r>
        <w:t xml:space="preserve">Referral Program &amp; Client Retention Materials: 15%</w:t>
      </w:r>
    </w:p>
    <w:p>
      <w:pPr>
        <w:numPr>
          <w:ilvl w:val="0"/>
          <w:numId w:val="1006"/>
        </w:numPr>
        <w:pStyle w:val="Compact"/>
      </w:pPr>
      <w:r>
        <w:t xml:space="preserve">Analytics &amp; Reporting Tools: 10%</w:t>
      </w:r>
    </w:p>
    <w:bookmarkEnd w:id="28"/>
    <w:bookmarkStart w:id="29" w:name="implementation-timeline"/>
    <w:p>
      <w:pPr>
        <w:pStyle w:val="Heading2"/>
      </w:pPr>
      <w:r>
        <w:t xml:space="preserve">Implementation Timeline</w:t>
      </w:r>
    </w:p>
    <w:p>
      <w:pPr>
        <w:pStyle w:val="FirstParagraph"/>
      </w:pPr>
      <w:r>
        <w:t xml:space="preserve">A phased, actionable approach ensures steady progress:</w:t>
      </w:r>
    </w:p>
    <w:p>
      <w:pPr>
        <w:numPr>
          <w:ilvl w:val="0"/>
          <w:numId w:val="1007"/>
        </w:numPr>
        <w:pStyle w:val="Compact"/>
      </w:pPr>
      <w:r>
        <w:rPr>
          <w:bCs/>
          <w:b/>
        </w:rPr>
        <w:t xml:space="preserve">Months 1-3:</w:t>
      </w:r>
      <w:r>
        <w:t xml:space="preserve"> </w:t>
      </w:r>
      <w:r>
        <w:t xml:space="preserve">Website optimization (SEO/local keywords), launch content calendar, initiate community outreach for partnerships, set up referral program.</w:t>
      </w:r>
    </w:p>
    <w:p>
      <w:pPr>
        <w:numPr>
          <w:ilvl w:val="0"/>
          <w:numId w:val="1007"/>
        </w:numPr>
        <w:pStyle w:val="Compact"/>
      </w:pPr>
      <w:r>
        <w:rPr>
          <w:bCs/>
          <w:b/>
        </w:rPr>
        <w:t xml:space="preserve">Months 4-6:</w:t>
      </w:r>
      <w:r>
        <w:t xml:space="preserve"> </w:t>
      </w:r>
      <w:r>
        <w:t xml:space="preserve">Begin targeted digital ad campaigns, secure first 5 community speaking engagements/partnerships, analyze initial lead data.</w:t>
      </w:r>
    </w:p>
    <w:p>
      <w:pPr>
        <w:numPr>
          <w:ilvl w:val="0"/>
          <w:numId w:val="1007"/>
        </w:numPr>
        <w:pStyle w:val="Compact"/>
      </w:pPr>
      <w:r>
        <w:rPr>
          <w:bCs/>
          <w:b/>
        </w:rPr>
        <w:t xml:space="preserve">Months 7-9:</w:t>
      </w:r>
      <w:r>
        <w:t xml:space="preserve"> </w:t>
      </w:r>
      <w:r>
        <w:t xml:space="preserve">Scale successful channels (e.g., double down on high-converting ad segments), expand community presence, refine content based on client feedback from Toronto.</w:t>
      </w:r>
    </w:p>
    <w:p>
      <w:pPr>
        <w:numPr>
          <w:ilvl w:val="0"/>
          <w:numId w:val="1007"/>
        </w:numPr>
        <w:pStyle w:val="Compact"/>
      </w:pPr>
      <w:r>
        <w:rPr>
          <w:bCs/>
          <w:b/>
        </w:rPr>
        <w:t xml:space="preserve">Months 10-12:</w:t>
      </w:r>
      <w:r>
        <w:t xml:space="preserve"> </w:t>
      </w:r>
      <w:r>
        <w:t xml:space="preserve">Focus on converting leads, celebrate key milestones (e.g., 150+ leads), refine the Marketing Plan for Year 2 based on Toronto market data.</w:t>
      </w:r>
    </w:p>
    <w:bookmarkEnd w:id="29"/>
    <w:bookmarkStart w:id="30" w:name="Xb7cdb5244cbb6e9c63041dc57df4eb308fcd454"/>
    <w:p>
      <w:pPr>
        <w:pStyle w:val="Heading2"/>
      </w:pPr>
      <w:r>
        <w:t xml:space="preserve">Conclusion: Building Trust in Canada Toronto</w:t>
      </w:r>
    </w:p>
    <w:p>
      <w:pPr>
        <w:pStyle w:val="FirstParagraph"/>
      </w:pPr>
      <w:r>
        <w:t xml:space="preserve">This Marketing Plan is meticulously designed to position [Law Firm Name] as the definitive, trusted</w:t>
      </w:r>
      <w:r>
        <w:t xml:space="preserve"> </w:t>
      </w:r>
      <w:r>
        <w:rPr>
          <w:iCs/>
          <w:i/>
        </w:rPr>
        <w:t xml:space="preserve">Lawyer</w:t>
      </w:r>
      <w:r>
        <w:t xml:space="preserve"> </w:t>
      </w:r>
      <w:r>
        <w:t xml:space="preserve">partner for residents and businesses navigating the complexities of the Canadian legal system within Toronto. By embedding our practice deeply into the fabric of Canada Toronto through hyper-local content, genuine community involvement, strategic partnerships, and exceptional client experience, we will differentiate ourselves in a crowded market. We commit to delivering not just legal expertise in Ontario law but also a service experience that resonates with the unique spirit and needs of Toronto. Success will be measured by sustained growth in high-quality clients across our core practice areas, solidifying [Law Firm Name]'s reputation as an essential part of Toronto's legal landscape for years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Legal Practice: Serving Canada's Largest City</dc:title>
  <dc:creator/>
  <dc:language>en</dc:language>
  <cp:keywords/>
  <dcterms:created xsi:type="dcterms:W3CDTF">2026-07-23T22:01:18Z</dcterms:created>
  <dcterms:modified xsi:type="dcterms:W3CDTF">2026-07-23T22:01:18Z</dcterms:modified>
</cp:coreProperties>
</file>

<file path=docProps/custom.xml><?xml version="1.0" encoding="utf-8"?>
<Properties xmlns="http://schemas.openxmlformats.org/officeDocument/2006/custom-properties" xmlns:vt="http://schemas.openxmlformats.org/officeDocument/2006/docPropsVTypes"/>
</file>