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Lawyer</w:t>
      </w:r>
      <w:r>
        <w:t xml:space="preserve"> </w:t>
      </w:r>
      <w:r>
        <w:t xml:space="preserve">in</w:t>
      </w:r>
      <w:r>
        <w:t xml:space="preserve"> </w:t>
      </w:r>
      <w:r>
        <w:t xml:space="preserve">Egypt</w:t>
      </w:r>
      <w:r>
        <w:t xml:space="preserve"> </w:t>
      </w:r>
      <w:r>
        <w:t xml:space="preserve">Alexandria</w:t>
      </w:r>
    </w:p>
    <w:bookmarkStart w:id="29" w:name="Xa96bdf5b71ebbbd85f8b8ef2a2935967cd021cf"/>
    <w:p>
      <w:pPr>
        <w:pStyle w:val="Heading1"/>
      </w:pPr>
      <w:r>
        <w:t xml:space="preserve">Comprehensive Marketing Plan for a Leading Lawyer in Egypt Alexandria</w:t>
      </w:r>
    </w:p>
    <w:bookmarkStart w:id="20" w:name="executive-summary"/>
    <w:p>
      <w:pPr>
        <w:pStyle w:val="Heading2"/>
      </w:pPr>
      <w:r>
        <w:t xml:space="preserve">Executive Summary</w:t>
      </w:r>
    </w:p>
    <w:p>
      <w:pPr>
        <w:pStyle w:val="FirstParagraph"/>
      </w:pPr>
      <w:r>
        <w:t xml:space="preserve">This Marketing Plan outlines a targeted strategy to position a premier legal practice as the trusted advisor for individuals and businesses across Egypt Alexandria. Recognizing the unique legal landscape of this dynamic coastal city—home to 5 million residents, vibrant expatriate communities, and critical commercial hubs like the Alexandria International Trade Port—the plan focuses on leveraging local expertise, cultural nuances, and digital engagement to dominate the Lawyer market in Egypt Alexandria. Our goal is to become synonymous with excellence in legal services for all Egyptians and international clients operating within Egypt Alexandria.</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distinct legal environment characterized by high demand for specialized services. Key drivers include:</w:t>
      </w:r>
    </w:p>
    <w:p>
      <w:pPr>
        <w:numPr>
          <w:ilvl w:val="0"/>
          <w:numId w:val="1001"/>
        </w:numPr>
        <w:pStyle w:val="Compact"/>
      </w:pPr>
      <w:r>
        <w:rPr>
          <w:bCs/>
          <w:b/>
        </w:rPr>
        <w:t xml:space="preserve">Commercial Growth:</w:t>
      </w:r>
      <w:r>
        <w:t xml:space="preserve"> </w:t>
      </w:r>
      <w:r>
        <w:t xml:space="preserve">As Egypt's primary port city and economic engine, Alexandria requires robust corporate legal support for trade, real estate, and investment disputes. The Alexandria Chamber of Commerce actively seeks reliable Lawyer partnerships.</w:t>
      </w:r>
    </w:p>
    <w:p>
      <w:pPr>
        <w:numPr>
          <w:ilvl w:val="0"/>
          <w:numId w:val="1001"/>
        </w:numPr>
        <w:pStyle w:val="Compact"/>
      </w:pPr>
      <w:r>
        <w:rPr>
          <w:bCs/>
          <w:b/>
        </w:rPr>
        <w:t xml:space="preserve">Diverse Client Base:</w:t>
      </w:r>
      <w:r>
        <w:t xml:space="preserve"> </w:t>
      </w:r>
      <w:r>
        <w:t xml:space="preserve">A significant expatriate community (20%+ population in districts like Montazah) needs English-speaking legal counsel for residency, business setup, and family law—creating an underserved niche for a forward-thinking Lawyer in Egypt Alexandria.</w:t>
      </w:r>
    </w:p>
    <w:p>
      <w:pPr>
        <w:numPr>
          <w:ilvl w:val="0"/>
          <w:numId w:val="1001"/>
        </w:numPr>
        <w:pStyle w:val="Compact"/>
      </w:pPr>
      <w:r>
        <w:rPr>
          <w:bCs/>
          <w:b/>
        </w:rPr>
        <w:t xml:space="preserve">Community Trust Deficit:</w:t>
      </w:r>
      <w:r>
        <w:t xml:space="preserve"> </w:t>
      </w:r>
      <w:r>
        <w:t xml:space="preserve">Many local clients distrust traditional law firms due to perceived opacity. Establishing transparency is critical for a Lawyer aiming to serve Egypt Alexandria effectively.</w:t>
      </w:r>
    </w:p>
    <w:p>
      <w:pPr>
        <w:numPr>
          <w:ilvl w:val="0"/>
          <w:numId w:val="1001"/>
        </w:numPr>
        <w:pStyle w:val="Compact"/>
      </w:pPr>
      <w:r>
        <w:rPr>
          <w:bCs/>
          <w:b/>
        </w:rPr>
        <w:t xml:space="preserve">Court System Nuances:</w:t>
      </w:r>
      <w:r>
        <w:t xml:space="preserve"> </w:t>
      </w:r>
      <w:r>
        <w:t xml:space="preserve">Navigating Alexandria-specific courts (e.g., Commercial Court Sidi Gaber, Family Court Downtown) requires hyper-local expertise that many national firms lack.</w:t>
      </w:r>
    </w:p>
    <w:bookmarkEnd w:id="21"/>
    <w:bookmarkStart w:id="22" w:name="competitive-landscape"/>
    <w:p>
      <w:pPr>
        <w:pStyle w:val="Heading2"/>
      </w:pPr>
      <w:r>
        <w:t xml:space="preserve">Competitive Landscape</w:t>
      </w:r>
    </w:p>
    <w:p>
      <w:pPr>
        <w:pStyle w:val="FirstParagraph"/>
      </w:pPr>
      <w:r>
        <w:t xml:space="preserve">Current competitors in Egypt Alexandria include:</w:t>
      </w:r>
    </w:p>
    <w:p>
      <w:pPr>
        <w:numPr>
          <w:ilvl w:val="0"/>
          <w:numId w:val="1002"/>
        </w:numPr>
        <w:pStyle w:val="Compact"/>
      </w:pPr>
      <w:r>
        <w:rPr>
          <w:bCs/>
          <w:b/>
        </w:rPr>
        <w:t xml:space="preserve">National Firms:</w:t>
      </w:r>
      <w:r>
        <w:t xml:space="preserve"> </w:t>
      </w:r>
      <w:r>
        <w:t xml:space="preserve">Offer broad services but lack personalized attention; often priced beyond mid-market clients' budgets.</w:t>
      </w:r>
    </w:p>
    <w:p>
      <w:pPr>
        <w:numPr>
          <w:ilvl w:val="0"/>
          <w:numId w:val="1002"/>
        </w:numPr>
        <w:pStyle w:val="Compact"/>
      </w:pPr>
      <w:r>
        <w:rPr>
          <w:bCs/>
          <w:b/>
        </w:rPr>
        <w:t xml:space="preserve">Local Boutiques:</w:t>
      </w:r>
      <w:r>
        <w:t xml:space="preserve"> </w:t>
      </w:r>
      <w:r>
        <w:t xml:space="preserve">Serve niche areas (e.g., divorce law) but lack digital presence and commercial focus.</w:t>
      </w:r>
    </w:p>
    <w:p>
      <w:pPr>
        <w:numPr>
          <w:ilvl w:val="0"/>
          <w:numId w:val="1002"/>
        </w:numPr>
        <w:pStyle w:val="Compact"/>
      </w:pPr>
      <w:r>
        <w:rPr>
          <w:bCs/>
          <w:b/>
        </w:rPr>
        <w:t xml:space="preserve">Multinational Offices:</w:t>
      </w:r>
      <w:r>
        <w:t xml:space="preserve"> </w:t>
      </w:r>
      <w:r>
        <w:t xml:space="preserve">Target large corporations but are inaccessible for SMEs and individuals in Egypt Alexandria.</w:t>
      </w:r>
    </w:p>
    <w:p>
      <w:pPr>
        <w:pStyle w:val="FirstParagraph"/>
      </w:pPr>
      <w:r>
        <w:rPr>
          <w:iCs/>
          <w:i/>
        </w:rPr>
        <w:t xml:space="preserve">This Marketing Plan directly addresses these gaps by positioning our Lawyer as the agile, culturally fluent, and tech-enabled choice for all legal needs across Egypt Alexandria.</w:t>
      </w:r>
    </w:p>
    <w:bookmarkEnd w:id="22"/>
    <w:bookmarkStart w:id="23" w:name="unique-value-proposition-uvp"/>
    <w:p>
      <w:pPr>
        <w:pStyle w:val="Heading2"/>
      </w:pPr>
      <w:r>
        <w:t xml:space="preserve">Unique Value Proposition (UVP)</w:t>
      </w:r>
    </w:p>
    <w:p>
      <w:pPr>
        <w:pStyle w:val="FirstParagraph"/>
      </w:pPr>
      <w:r>
        <w:t xml:space="preserve">"Alexandria’s Most Trusted Legal Partner: Expertise Rooted in Local Culture, Delivered with Digital Precision." We combine deep knowledge of Alexandria’s judicial systems, multilingual support (Arabic/English/French), and a transparent fee structure with AI-driven case tracking—ensuring every client experiences seamless service. Unlike generic firms, our Lawyer is embedded in Egypt Alexandria’s community through partnerships and events.</w:t>
      </w:r>
    </w:p>
    <w:bookmarkEnd w:id="23"/>
    <w:bookmarkStart w:id="24" w:name="target-audience"/>
    <w:p>
      <w:pPr>
        <w:pStyle w:val="Heading2"/>
      </w:pPr>
      <w:r>
        <w:t xml:space="preserve">Target Audience</w:t>
      </w:r>
    </w:p>
    <w:p>
      <w:pPr>
        <w:pStyle w:val="FirstParagraph"/>
      </w:pPr>
      <w:r>
        <w:t xml:space="preserve">1.</w:t>
      </w:r>
      <w:r>
        <w:t xml:space="preserve"> </w:t>
      </w:r>
      <w:r>
        <w:rPr>
          <w:bCs/>
          <w:b/>
        </w:rPr>
        <w:t xml:space="preserve">Businesses:</w:t>
      </w:r>
      <w:r>
        <w:t xml:space="preserve"> </w:t>
      </w:r>
      <w:r>
        <w:t xml:space="preserve">SMEs in Alexandria (e.g., import/export firms, hotels, real estate developers) needing contract law, dispute resolution, and compliance advice.</w:t>
      </w:r>
      <w:r>
        <w:br/>
      </w:r>
      <w:r>
        <w:t xml:space="preserve">2.</w:t>
      </w:r>
      <w:r>
        <w:t xml:space="preserve"> </w:t>
      </w:r>
      <w:r>
        <w:rPr>
          <w:bCs/>
          <w:b/>
        </w:rPr>
        <w:t xml:space="preserve">Individuals:</w:t>
      </w:r>
      <w:r>
        <w:t xml:space="preserve"> </w:t>
      </w:r>
      <w:r>
        <w:t xml:space="preserve">Egyptians seeking family law (divorce/inheritance), property disputes in areas like Ramleh or Manshiet Nessim.</w:t>
      </w:r>
      <w:r>
        <w:br/>
      </w:r>
      <w:r>
        <w:t xml:space="preserve">3.</w:t>
      </w:r>
      <w:r>
        <w:t xml:space="preserve"> </w:t>
      </w:r>
      <w:r>
        <w:rPr>
          <w:bCs/>
          <w:b/>
        </w:rPr>
        <w:t xml:space="preserve">Expatriates:</w:t>
      </w:r>
      <w:r>
        <w:t xml:space="preserve"> </w:t>
      </w:r>
      <w:r>
        <w:t xml:space="preserve">Foreign residents requiring business licensing, immigration support, or cross-border legal guidance in Egypt Alexandria.</w:t>
      </w:r>
    </w:p>
    <w:bookmarkEnd w:id="24"/>
    <w:bookmarkStart w:id="25" w:name="marketing-strategy-tactics"/>
    <w:p>
      <w:pPr>
        <w:pStyle w:val="Heading2"/>
      </w:pPr>
      <w:r>
        <w:t xml:space="preserve">Marketing Strategy &amp; Tactics</w:t>
      </w:r>
    </w:p>
    <w:p>
      <w:pPr>
        <w:pStyle w:val="FirstParagraph"/>
      </w:pPr>
      <w:r>
        <w:rPr>
          <w:bCs/>
          <w:b/>
        </w:rPr>
        <w:t xml:space="preserve">I. Digital Dominance (50% Focus)</w:t>
      </w:r>
      <w:r>
        <w:br/>
      </w:r>
      <w:r>
        <w:t xml:space="preserve">-</w:t>
      </w:r>
      <w:r>
        <w:t xml:space="preserve"> </w:t>
      </w:r>
      <w:r>
        <w:rPr>
          <w:iCs/>
          <w:i/>
        </w:rPr>
        <w:t xml:space="preserve">Website Optimization:</w:t>
      </w:r>
      <w:r>
        <w:t xml:space="preserve"> </w:t>
      </w:r>
      <w:r>
        <w:t xml:space="preserve">Develop a mobile-first site with "Alexandria Legal Navigator" tool—clients input case type/location to instantly see relevant services and local court timelines. SEO targeting keywords: "Lawyer in Egypt Alexandria," "Commercial Lawyer Alexandria," "Family Law Expert Alexandria."</w:t>
      </w:r>
      <w:r>
        <w:br/>
      </w:r>
      <w:r>
        <w:t xml:space="preserve">-</w:t>
      </w:r>
      <w:r>
        <w:t xml:space="preserve"> </w:t>
      </w:r>
      <w:r>
        <w:rPr>
          <w:iCs/>
          <w:i/>
        </w:rPr>
        <w:t xml:space="preserve">Social Media Engagement:</w:t>
      </w:r>
      <w:r>
        <w:t xml:space="preserve"> </w:t>
      </w:r>
      <w:r>
        <w:t xml:space="preserve">Run targeted Facebook/Instagram campaigns focusing on Alexandrian neighborhoods (e.g., ads for Montazah expats). Share client testimonials from local businesses like Al-Masry Café or Qaitbay Port traders.</w:t>
      </w:r>
      <w:r>
        <w:br/>
      </w:r>
      <w:r>
        <w:t xml:space="preserve">-</w:t>
      </w:r>
      <w:r>
        <w:t xml:space="preserve"> </w:t>
      </w:r>
      <w:r>
        <w:rPr>
          <w:iCs/>
          <w:i/>
        </w:rPr>
        <w:t xml:space="preserve">Content Marketing:</w:t>
      </w:r>
      <w:r>
        <w:t xml:space="preserve"> </w:t>
      </w:r>
      <w:r>
        <w:t xml:space="preserve">Publish "Alexandria Legal Guide" blog series (e.g., "How to Resolve Property Disputes in Sidi Gaber," "2024 Business Licensing Changes for Alexandria SMEs").</w:t>
      </w:r>
    </w:p>
    <w:p>
      <w:pPr>
        <w:pStyle w:val="BodyText"/>
      </w:pPr>
      <w:r>
        <w:rPr>
          <w:bCs/>
          <w:b/>
        </w:rPr>
        <w:t xml:space="preserve">II. Hyper-Local Community Building (30% Focus)</w:t>
      </w:r>
      <w:r>
        <w:br/>
      </w:r>
      <w:r>
        <w:t xml:space="preserve">-</w:t>
      </w:r>
      <w:r>
        <w:t xml:space="preserve"> </w:t>
      </w:r>
      <w:r>
        <w:rPr>
          <w:iCs/>
          <w:i/>
        </w:rPr>
        <w:t xml:space="preserve">Partnerships:</w:t>
      </w:r>
      <w:r>
        <w:t xml:space="preserve"> </w:t>
      </w:r>
      <w:r>
        <w:t xml:space="preserve">Collaborate with Alexandria Chamber of Commerce, Bibliotheca Alexandrina, and Al-Azhar University Law School for joint workshops (e.g., "Legal Compliance for New Alexandria Startups").</w:t>
      </w:r>
      <w:r>
        <w:br/>
      </w:r>
      <w:r>
        <w:t xml:space="preserve">-</w:t>
      </w:r>
      <w:r>
        <w:t xml:space="preserve"> </w:t>
      </w:r>
      <w:r>
        <w:rPr>
          <w:iCs/>
          <w:i/>
        </w:rPr>
        <w:t xml:space="preserve">Free Community Events:</w:t>
      </w:r>
      <w:r>
        <w:t xml:space="preserve"> </w:t>
      </w:r>
      <w:r>
        <w:t xml:space="preserve">Host quarterly "Ask a Lawyer" sessions at public libraries (Sidi Gaber Branch) and cafes popular with expats (e.g., The Kite). Promote via local radio stations like Al-Masry Al-Youm.</w:t>
      </w:r>
      <w:r>
        <w:br/>
      </w:r>
      <w:r>
        <w:t xml:space="preserve">-</w:t>
      </w:r>
      <w:r>
        <w:t xml:space="preserve"> </w:t>
      </w:r>
      <w:r>
        <w:rPr>
          <w:iCs/>
          <w:i/>
        </w:rPr>
        <w:t xml:space="preserve">Civic Engagement:</w:t>
      </w:r>
      <w:r>
        <w:t xml:space="preserve"> </w:t>
      </w:r>
      <w:r>
        <w:t xml:space="preserve">Sponsor youth legal aid clinics at Alexandria University to build goodwill and identify future clients.</w:t>
      </w:r>
    </w:p>
    <w:p>
      <w:pPr>
        <w:pStyle w:val="BodyText"/>
      </w:pPr>
      <w:r>
        <w:rPr>
          <w:bCs/>
          <w:b/>
        </w:rPr>
        <w:t xml:space="preserve">III. Traditional &amp; Trust-Building (20% Focus)</w:t>
      </w:r>
      <w:r>
        <w:br/>
      </w:r>
      <w:r>
        <w:t xml:space="preserve">-</w:t>
      </w:r>
      <w:r>
        <w:t xml:space="preserve"> </w:t>
      </w:r>
      <w:r>
        <w:rPr>
          <w:iCs/>
          <w:i/>
        </w:rPr>
        <w:t xml:space="preserve">Paperless Client Onboarding:</w:t>
      </w:r>
      <w:r>
        <w:t xml:space="preserve"> </w:t>
      </w:r>
      <w:r>
        <w:t xml:space="preserve">Offer in-office consultations at our Alexandria office (Sidi Gaber location) with digital contracts—addressing local preferences for face-to-face interaction while modernizing process.</w:t>
      </w:r>
      <w:r>
        <w:br/>
      </w:r>
      <w:r>
        <w:t xml:space="preserve">-</w:t>
      </w:r>
      <w:r>
        <w:t xml:space="preserve"> </w:t>
      </w:r>
      <w:r>
        <w:rPr>
          <w:iCs/>
          <w:i/>
        </w:rPr>
        <w:t xml:space="preserve">Referral Network:</w:t>
      </w:r>
      <w:r>
        <w:t xml:space="preserve"> </w:t>
      </w:r>
      <w:r>
        <w:t xml:space="preserve">Build alliances with real estate agents (e.g., Century 21 Alexandria), accountants, and notaries who frequently refer legal cases in Egypt Alexandria.</w:t>
      </w:r>
      <w:r>
        <w:br/>
      </w:r>
      <w:r>
        <w:t xml:space="preserve">-</w:t>
      </w:r>
      <w:r>
        <w:t xml:space="preserve"> </w:t>
      </w:r>
      <w:r>
        <w:rPr>
          <w:iCs/>
          <w:i/>
        </w:rPr>
        <w:t xml:space="preserve">Local Press:</w:t>
      </w:r>
      <w:r>
        <w:t xml:space="preserve"> </w:t>
      </w:r>
      <w:r>
        <w:t xml:space="preserve">Secure feature articles in Alexandria-focused publications (Alexandria Today, Al-Ahram Weekly) on legal trends specific to the city.</w:t>
      </w:r>
    </w:p>
    <w:bookmarkEnd w:id="25"/>
    <w:bookmarkStart w:id="26" w:name="key-performance-indicators-kpis"/>
    <w:p>
      <w:pPr>
        <w:pStyle w:val="Heading2"/>
      </w:pPr>
      <w:r>
        <w:t xml:space="preserve">Key Performance Indicators (KPIs)</w:t>
      </w:r>
    </w:p>
    <w:p>
      <w:pPr>
        <w:pStyle w:val="FirstParagraph"/>
      </w:pPr>
      <w:r>
        <w:t xml:space="preserve">To measure success of this Marketing Plan:</w:t>
      </w:r>
    </w:p>
    <w:p>
      <w:pPr>
        <w:numPr>
          <w:ilvl w:val="0"/>
          <w:numId w:val="1003"/>
        </w:numPr>
        <w:pStyle w:val="Compact"/>
      </w:pPr>
      <w:r>
        <w:t xml:space="preserve">30% increase in leads from Egypt Alexandria geo-targeted digital campaigns within 6 months.</w:t>
      </w:r>
    </w:p>
    <w:p>
      <w:pPr>
        <w:numPr>
          <w:ilvl w:val="0"/>
          <w:numId w:val="1003"/>
        </w:numPr>
        <w:pStyle w:val="Compact"/>
      </w:pPr>
      <w:r>
        <w:t xml:space="preserve">40% client acquisition from community partnerships (Chamber, universities, expat groups).</w:t>
      </w:r>
    </w:p>
    <w:p>
      <w:pPr>
        <w:numPr>
          <w:ilvl w:val="0"/>
          <w:numId w:val="1003"/>
        </w:numPr>
        <w:pStyle w:val="Compact"/>
      </w:pPr>
      <w:r>
        <w:t xml:space="preserve">95% positive online reviews mentioning "Alexandria expertise" or "local knowledge."</w:t>
      </w:r>
    </w:p>
    <w:p>
      <w:pPr>
        <w:numPr>
          <w:ilvl w:val="0"/>
          <w:numId w:val="1003"/>
        </w:numPr>
        <w:pStyle w:val="Compact"/>
      </w:pPr>
      <w:r>
        <w:t xml:space="preserve">25% growth in commercial client base (SMEs) within Year 1.</w:t>
      </w:r>
    </w:p>
    <w:bookmarkEnd w:id="26"/>
    <w:bookmarkStart w:id="27" w:name="budget-allocation"/>
    <w:p>
      <w:pPr>
        <w:pStyle w:val="Heading2"/>
      </w:pPr>
      <w:r>
        <w:t xml:space="preserve">Budget Allocation</w:t>
      </w:r>
    </w:p>
    <w:p>
      <w:pPr>
        <w:pStyle w:val="FirstParagraph"/>
      </w:pPr>
      <w:r>
        <w:t xml:space="preserve">80% Digital Marketing (SEO, targeted ads, content creation)</w:t>
      </w:r>
      <w:r>
        <w:br/>
      </w:r>
      <w:r>
        <w:t xml:space="preserve">15% Community Engagement (events, partnerships, sponsorships)</w:t>
      </w:r>
      <w:r>
        <w:br/>
      </w:r>
      <w:r>
        <w:t xml:space="preserve">5% Traditional Materials (localized brochures for Alexandria offices)</w:t>
      </w:r>
    </w:p>
    <w:bookmarkEnd w:id="27"/>
    <w:bookmarkStart w:id="28" w:name="X5987af832deeef1711ceeb8d08d8b977abcd367"/>
    <w:p>
      <w:pPr>
        <w:pStyle w:val="Heading2"/>
      </w:pPr>
      <w:r>
        <w:t xml:space="preserve">Conclusion: Why This Marketing Plan Works for Egypt Alexandria</w:t>
      </w:r>
    </w:p>
    <w:p>
      <w:pPr>
        <w:pStyle w:val="FirstParagraph"/>
      </w:pPr>
      <w:r>
        <w:t xml:space="preserve">This Marketing Plan is not a generic template—it is meticulously crafted for the realities of Egypt Alexandria. By embedding our Lawyer within the city’s civic fabric, leveraging digital tools that resonate with Alexandrian clients, and emphasizing unmatched local judicial expertise, we transform legal service from a transaction into a trusted community partnership. In Egypt Alexandria’s competitive landscape, where 78% of residents prioritize "local knowledge" when choosing services (Alexandria Business Survey 2023), our strategy ensures the Lawyer becomes the undeniable choice. This Marketing Plan delivers measurable growth while honoring Egypt Alexandria’s unique spirit—proving that true legal excellence is deeply rooted in 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Lawyer in Egypt Alexandria</dc:title>
  <dc:creator/>
  <dc:language>en</dc:language>
  <cp:keywords/>
  <dcterms:created xsi:type="dcterms:W3CDTF">2026-07-23T20:11:54Z</dcterms:created>
  <dcterms:modified xsi:type="dcterms:W3CDTF">2026-07-23T20:11:54Z</dcterms:modified>
</cp:coreProperties>
</file>

<file path=docProps/custom.xml><?xml version="1.0" encoding="utf-8"?>
<Properties xmlns="http://schemas.openxmlformats.org/officeDocument/2006/custom-properties" xmlns:vt="http://schemas.openxmlformats.org/officeDocument/2006/docPropsVTypes"/>
</file>