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32" w:name="X69d6d517dcf0fa24d820bea1f0c1046bd236bba"/>
    <w:p>
      <w:pPr>
        <w:pStyle w:val="Heading1"/>
      </w:pPr>
      <w:r>
        <w:t xml:space="preserve">Comprehensive Marketing Plan for a Leading Legal Practice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legal practice within the unique jurisdiction of Israel Jerusalem. As the capital city of Israel with deep historical, religious, and legal significance, Jerusalem presents distinct opportunities for a specialized</w:t>
      </w:r>
      <w:r>
        <w:t xml:space="preserve"> </w:t>
      </w:r>
      <w:r>
        <w:rPr>
          <w:bCs/>
          <w:b/>
        </w:rPr>
        <w:t xml:space="preserve">Lawyer</w:t>
      </w:r>
      <w:r>
        <w:t xml:space="preserve"> </w:t>
      </w:r>
      <w:r>
        <w:t xml:space="preserve">or law firm. This document details how we will leverage local expertise, cultural understanding, and digital innovation to become the trusted legal partner for individuals and businesses navigating Israel's complex legal landscape. The focus is squarely on delivering exceptional client service within the heart of Israel Jerusalem.</w:t>
      </w:r>
    </w:p>
    <w:bookmarkEnd w:id="20"/>
    <w:bookmarkStart w:id="21" w:name="market-analysis-israel-jerusalem-context"/>
    <w:p>
      <w:pPr>
        <w:pStyle w:val="Heading2"/>
      </w:pPr>
      <w:r>
        <w:t xml:space="preserve">Market Analysis: Israel Jerusalem Context</w:t>
      </w:r>
    </w:p>
    <w:p>
      <w:pPr>
        <w:pStyle w:val="FirstParagraph"/>
      </w:pPr>
      <w:r>
        <w:t xml:space="preserve">Jerusalem operates within the framework of Israeli law but is deeply intertwined with religious, cultural, and international dimensions. The city's population includes diverse communities – Jewish, Arab, Christian – each with specific legal needs often requiring nuanced understanding. Key areas of demand include property disputes (especially in historic neighborhoods), family law (considering religious courts), business registrations for startups in Jerusalem’s growing tech hub, immigration matters for expats and new immigrants to Israel Jerusalem, and navigating municipal regulations unique to the city. Competitors often lack the hyper-localized knowledge essential for success here. A successful</w:t>
      </w:r>
      <w:r>
        <w:t xml:space="preserve"> </w:t>
      </w:r>
      <w:r>
        <w:rPr>
          <w:bCs/>
          <w:b/>
        </w:rPr>
        <w:t xml:space="preserve">Lawyer</w:t>
      </w:r>
      <w:r>
        <w:t xml:space="preserve"> </w:t>
      </w:r>
      <w:r>
        <w:t xml:space="preserve">must be deeply embedded in Jerusalem's community fabric, not just its legal system.</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 within Israel Jerusalem:</w:t>
      </w:r>
      <w:r>
        <w:t xml:space="preserve"> </w:t>
      </w:r>
      <w:r>
        <w:t xml:space="preserve">1.</w:t>
      </w:r>
      <w:r>
        <w:t xml:space="preserve"> </w:t>
      </w:r>
      <w:r>
        <w:rPr>
          <w:bCs/>
          <w:b/>
        </w:rPr>
        <w:t xml:space="preserve">Individual Clients:</w:t>
      </w:r>
      <w:r>
        <w:t xml:space="preserve"> </w:t>
      </w:r>
      <w:r>
        <w:t xml:space="preserve">Residents of Jerusalem facing family law issues (divorce, inheritance), property disputes involving historic buildings or complex titles, personal injury claims near tourist sites, or immigration/visa matters related to living in Jerusalem.</w:t>
      </w:r>
      <w:r>
        <w:t xml:space="preserve"> </w:t>
      </w:r>
      <w:r>
        <w:t xml:space="preserve">2.</w:t>
      </w:r>
      <w:r>
        <w:t xml:space="preserve"> </w:t>
      </w:r>
      <w:r>
        <w:rPr>
          <w:bCs/>
          <w:b/>
        </w:rPr>
        <w:t xml:space="preserve">Business Clients:</w:t>
      </w:r>
      <w:r>
        <w:t xml:space="preserve"> </w:t>
      </w:r>
      <w:r>
        <w:t xml:space="preserve">Startups and established companies operating within Jerusalem's commercial zones (e.g., the Innovation Center), small businesses needing local compliance assistance, real estate developers navigating municipal approvals in Jerusalem, and international companies establishing a presence in Israel with headquarters or operations based in Jerusalem.</w:t>
      </w:r>
    </w:p>
    <w:bookmarkEnd w:id="22"/>
    <w:bookmarkStart w:id="23" w:name="unique-value-proposition-uvp"/>
    <w:p>
      <w:pPr>
        <w:pStyle w:val="Heading2"/>
      </w:pPr>
      <w:r>
        <w:t xml:space="preserve">Unique Value Proposition (UVP)</w:t>
      </w:r>
    </w:p>
    <w:p>
      <w:pPr>
        <w:pStyle w:val="FirstParagraph"/>
      </w:pPr>
      <w:r>
        <w:t xml:space="preserve">We offer unmatched expertise as a dedicated</w:t>
      </w:r>
      <w:r>
        <w:t xml:space="preserve"> </w:t>
      </w:r>
      <w:r>
        <w:rPr>
          <w:bCs/>
          <w:b/>
        </w:rPr>
        <w:t xml:space="preserve">Lawyer</w:t>
      </w:r>
      <w:r>
        <w:t xml:space="preserve"> </w:t>
      </w:r>
      <w:r>
        <w:t xml:space="preserve">specializing exclusively in the legal complexities of living and operating within Israel Jerusalem. Our UVP is: "Your Trusted Legal Partner for Every Challenge Within the Walls of Jerusalem." This emphasizes:</w:t>
      </w:r>
      <w:r>
        <w:t xml:space="preserve"> </w:t>
      </w:r>
      <w:r>
        <w:t xml:space="preserve">* **Hyper-Local Knowledge:** Deep familiarity with Jerusalem Magistrate's Court procedures, municipal bylaws specific to neighborhoods like Mea Shearim or Armon Hanatziv, and cultural sensitivities.</w:t>
      </w:r>
      <w:r>
        <w:t xml:space="preserve"> </w:t>
      </w:r>
      <w:r>
        <w:t xml:space="preserve">* **Multilingual Proficiency:** Fluent Hebrew and Arabic service delivery (with English for international clients), essential for authentic engagement across Jerusalem's communities.</w:t>
      </w:r>
      <w:r>
        <w:t xml:space="preserve"> </w:t>
      </w:r>
      <w:r>
        <w:t xml:space="preserve">* **Proven Local Network:** Strong relationships with key Jerusalem municipal officials, local judges, and community leaders built over years of practice within Israel's capital city.</w:t>
      </w:r>
      <w:r>
        <w:t xml:space="preserve"> </w:t>
      </w:r>
      <w:r>
        <w:t xml:space="preserve">* **Holistic Solutions:** Understanding that legal issues in Jerusalem often intersect with religious, historical, or community dynamics – we provide solutions that respect this context.</w:t>
      </w:r>
    </w:p>
    <w:bookmarkEnd w:id="23"/>
    <w:bookmarkStart w:id="28" w:name="marketing-strategies-tactics"/>
    <w:p>
      <w:pPr>
        <w:pStyle w:val="Heading2"/>
      </w:pPr>
      <w:r>
        <w:t xml:space="preserve">Marketing Strategies &amp; Tactics</w:t>
      </w:r>
    </w:p>
    <w:p>
      <w:pPr>
        <w:pStyle w:val="FirstParagraph"/>
      </w:pPr>
      <w:r>
        <w:t xml:space="preserve">Our strategies are designed for the specific realities of marketing a</w:t>
      </w:r>
      <w:r>
        <w:t xml:space="preserve"> </w:t>
      </w:r>
      <w:r>
        <w:rPr>
          <w:bCs/>
          <w:b/>
        </w:rPr>
        <w:t xml:space="preserve">Lawyer</w:t>
      </w:r>
      <w:r>
        <w:t xml:space="preserve"> </w:t>
      </w:r>
      <w:r>
        <w:t xml:space="preserve">in Israel Jerusalem:</w:t>
      </w:r>
    </w:p>
    <w:bookmarkStart w:id="24" w:name="X86cd74d35c9024ff5711fedf8ea2811913105fe"/>
    <w:p>
      <w:pPr>
        <w:pStyle w:val="Heading3"/>
      </w:pPr>
      <w:r>
        <w:t xml:space="preserve">1. Localized Digital Presence &amp; SEO (Israel Jerusalem Focused)</w:t>
      </w:r>
    </w:p>
    <w:p>
      <w:pPr>
        <w:pStyle w:val="FirstParagraph"/>
      </w:pPr>
      <w:r>
        <w:t xml:space="preserve">* **Website Optimization:** Primary keywords: "Jerusalem lawyer," "Israel legal help Jerusalem," "family lawyer Jerusalem," "property dispute attorney Israel." Content written in Hebrew and Arabic, with English for international clients. Website features a map showing our physical office location in central Jerusalem (e.g., near Jaffa Gate or King David Street), highlighting our local presence.</w:t>
      </w:r>
      <w:r>
        <w:t xml:space="preserve"> </w:t>
      </w:r>
      <w:r>
        <w:t xml:space="preserve">* **Google My Business:** Optimized with accurate address, hours, photos of the Jerusalem office, and services offered specifically for the city. Encouraging client reviews mentioning "Jerusalem" is crucial.</w:t>
      </w:r>
      <w:r>
        <w:t xml:space="preserve"> </w:t>
      </w:r>
      <w:r>
        <w:t xml:space="preserve">* **Content Marketing (Jerusalem-Centric):** Publish blog posts on topics like "Understanding Property Law in Historic Jerusalem Neighborhoods," "Navigating Family Court When Both Parties Live in Jerusalem," or "Business Registration Requirements for Startups in the Jerusalem Innovation Hub." This builds local authority and SEO value.</w:t>
      </w:r>
    </w:p>
    <w:bookmarkEnd w:id="24"/>
    <w:bookmarkStart w:id="25" w:name="Xb57ef72da7f184be0d8762c9af8a1fb6fc5867b"/>
    <w:p>
      <w:pPr>
        <w:pStyle w:val="Heading3"/>
      </w:pPr>
      <w:r>
        <w:t xml:space="preserve">2. Community Engagement &amp; Trust Building (Jerusalem Core)</w:t>
      </w:r>
    </w:p>
    <w:p>
      <w:pPr>
        <w:pStyle w:val="FirstParagraph"/>
      </w:pPr>
      <w:r>
        <w:t xml:space="preserve">* **Free Legal Clinics:** Partner with community centers, synagogues, mosques, and churches across different Jerusalem neighborhoods to host free monthly legal clinics covering specific issues relevant to that area (e.g., landlord-tenant in Mea Shearim; business licensing in the Old City market). This directly builds trust within Israel Jerusalem's communities.</w:t>
      </w:r>
      <w:r>
        <w:t xml:space="preserve"> </w:t>
      </w:r>
      <w:r>
        <w:t xml:space="preserve">* **Local Partnerships:** Forge alliances with reputable Jerusalem-based organizations – real estate agencies specializing in the city, international relocation services for expats moving to Jerusalem, chambers of commerce (Jerusalem Chamber of Commerce), and religious institutions. These partnerships generate referrals from trusted local sources.</w:t>
      </w:r>
      <w:r>
        <w:t xml:space="preserve"> </w:t>
      </w:r>
      <w:r>
        <w:t xml:space="preserve">* **Community Sponsorships:** Sponsor local events like the Jerusalem Marathon, cultural festivals in Silwan or Ein Karem, or youth programs – demonstrating commitment to the city beyond legal services.</w:t>
      </w:r>
    </w:p>
    <w:bookmarkEnd w:id="25"/>
    <w:bookmarkStart w:id="26" w:name="Xc431647137157b38b1c16362fd8fc149e9a0bdb"/>
    <w:p>
      <w:pPr>
        <w:pStyle w:val="Heading3"/>
      </w:pPr>
      <w:r>
        <w:t xml:space="preserve">3. Professional Networking (Within Israel Jerusalem)</w:t>
      </w:r>
    </w:p>
    <w:p>
      <w:pPr>
        <w:pStyle w:val="FirstParagraph"/>
      </w:pPr>
      <w:r>
        <w:t xml:space="preserve">* Actively participate in key Jerusalem professional groups: The Israel Bar Association's Jerusalem branch, local business associations, and chambers of commerce.</w:t>
      </w:r>
      <w:r>
        <w:t xml:space="preserve"> </w:t>
      </w:r>
      <w:r>
        <w:t xml:space="preserve">* Speak at events hosted by the Hebrew University Law School or Bezalel Academy of Arts and Design in Jerusalem on relevant legal topics for city residents/businesses.</w:t>
      </w:r>
      <w:r>
        <w:t xml:space="preserve"> </w:t>
      </w:r>
      <w:r>
        <w:t xml:space="preserve">* Maintain a strong presence at the annual Jerusalem International Conference on Urban Affairs (if applicable), focusing on legal aspects.</w:t>
      </w:r>
    </w:p>
    <w:bookmarkEnd w:id="26"/>
    <w:bookmarkStart w:id="27" w:name="client-referral-program"/>
    <w:p>
      <w:pPr>
        <w:pStyle w:val="Heading3"/>
      </w:pPr>
      <w:r>
        <w:t xml:space="preserve">4. Client Referral Program</w:t>
      </w:r>
    </w:p>
    <w:p>
      <w:pPr>
        <w:pStyle w:val="FirstParagraph"/>
      </w:pPr>
      <w:r>
        <w:t xml:space="preserve">Implement a structured program rewarding existing clients (particularly those who have successfully navigated complex Jerusalem-specific cases) for referring new clients within Israel Jerusalem. This leverages satisfied local experience, which is highly influential in tight-knit communities.</w:t>
      </w:r>
    </w:p>
    <w:bookmarkEnd w:id="27"/>
    <w:bookmarkEnd w:id="28"/>
    <w:bookmarkStart w:id="29" w:name="Xd1f6a1f2fbf430b90da0d458bce625003f1cb2a"/>
    <w:p>
      <w:pPr>
        <w:pStyle w:val="Heading2"/>
      </w:pPr>
      <w:r>
        <w:t xml:space="preserve">Implementation Timeline &amp; Budget Allocation (Year 1)</w:t>
      </w:r>
    </w:p>
    <w:p>
      <w:pPr>
        <w:pStyle w:val="FirstParagraph"/>
      </w:pPr>
      <w:r>
        <w:t xml:space="preserve">* **Months 1-3:** Website localization, Google My Business setup, initial community clinic planning, partnership outreach. (Budget: 25% - Digital &amp; Outreach)</w:t>
      </w:r>
      <w:r>
        <w:t xml:space="preserve"> </w:t>
      </w:r>
      <w:r>
        <w:t xml:space="preserve">* **Months 4-6:** Launch first clinics in diverse Jerusalem neighborhoods, begin content marketing series, initiate professional networking events. (Budget: 30% - Events &amp; Content)</w:t>
      </w:r>
      <w:r>
        <w:t xml:space="preserve"> </w:t>
      </w:r>
      <w:r>
        <w:t xml:space="preserve">* **Months 7-9:** Analyze referral program effectiveness, refine SEO based on local data, expand clinic locations based on demand. (Budget: 25% - Referrals &amp; Analysis)</w:t>
      </w:r>
      <w:r>
        <w:t xml:space="preserve"> </w:t>
      </w:r>
      <w:r>
        <w:t xml:space="preserve">* **Months 10-12:** Evaluate overall success metrics (new client acquisition cost from Jerusalem sources, referral rate), plan Year 2 with focus areas. (Budget: 20% - Analysis &amp; Planning)</w:t>
      </w:r>
    </w:p>
    <w:bookmarkEnd w:id="29"/>
    <w:bookmarkStart w:id="30" w:name="Xb0b3ca0546bdb8d68d9353d440da7634a7dc3d3"/>
    <w:p>
      <w:pPr>
        <w:pStyle w:val="Heading2"/>
      </w:pPr>
      <w:r>
        <w:t xml:space="preserve">Key Performance Indicators (KPIs) for Israel Jerusalem Focus</w:t>
      </w:r>
    </w:p>
    <w:p>
      <w:pPr>
        <w:pStyle w:val="FirstParagraph"/>
      </w:pPr>
      <w:r>
        <w:t xml:space="preserve">* Percentage of new clients acquired specifically through referrals *from Jerusalem residents or businesses*.</w:t>
      </w:r>
      <w:r>
        <w:t xml:space="preserve"> </w:t>
      </w:r>
      <w:r>
        <w:t xml:space="preserve">* Number of new client consultations directly resulting from local SEO keywords ("Jerusalem lawyer," etc.).</w:t>
      </w:r>
      <w:r>
        <w:t xml:space="preserve"> </w:t>
      </w:r>
      <w:r>
        <w:t xml:space="preserve">* Attendance and engagement rates at Jerusalem community legal clinics.</w:t>
      </w:r>
      <w:r>
        <w:t xml:space="preserve"> </w:t>
      </w:r>
      <w:r>
        <w:t xml:space="preserve">* Increase in website traffic from the Israel Jerusalem area (via Google Analytics).</w:t>
      </w:r>
      <w:r>
        <w:t xml:space="preserve"> </w:t>
      </w:r>
      <w:r>
        <w:t xml:space="preserve">* Number of successful partnerships established with Jerusalem-based organizations.</w:t>
      </w:r>
      <w:r>
        <w:t xml:space="preserve"> </w:t>
      </w:r>
      <w:r>
        <w:t xml:space="preserve">* Client satisfaction scores specifically mentioning "knowledge of Jerusalem" or "understanding of local context" (measured via post-case surveys).</w:t>
      </w:r>
    </w:p>
    <w:bookmarkEnd w:id="30"/>
    <w:bookmarkStart w:id="31" w:name="conclusion"/>
    <w:p>
      <w:pPr>
        <w:pStyle w:val="Heading2"/>
      </w:pPr>
      <w:r>
        <w:t xml:space="preserve">Conclusion</w:t>
      </w:r>
    </w:p>
    <w:p>
      <w:pPr>
        <w:pStyle w:val="FirstParagraph"/>
      </w:pPr>
      <w:r>
        <w:t xml:space="preserve">This Marketing Plan is not a generic template; it is meticulously crafted for the realities of practicing law within Israel Jerusalem. Success hinges on demonstrating deep, authentic engagement with the city's unique legal and cultural environment. By positioning our firm as the indispensable, locally-rooted</w:t>
      </w:r>
      <w:r>
        <w:t xml:space="preserve"> </w:t>
      </w:r>
      <w:r>
        <w:rPr>
          <w:bCs/>
          <w:b/>
        </w:rPr>
        <w:t xml:space="preserve">Lawyer</w:t>
      </w:r>
      <w:r>
        <w:t xml:space="preserve"> </w:t>
      </w:r>
      <w:r>
        <w:t xml:space="preserve">in Israel Jerusalem – trusted by residents and businesses navigating life within the capital – we will establish a dominant market presence. This plan ensures every marketing dollar spent builds sustainable growth by directly connecting with the community that defines this remarkable city. The focus remains unwaveringly on delivering exceptional legal service, uniquely tailored for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Israel Jerusalem</dc:title>
  <dc:creator/>
  <dc:language>en</dc:language>
  <cp:keywords/>
  <dcterms:created xsi:type="dcterms:W3CDTF">2026-07-23T20:09:06Z</dcterms:created>
  <dcterms:modified xsi:type="dcterms:W3CDTF">2026-07-23T20:09:06Z</dcterms:modified>
</cp:coreProperties>
</file>

<file path=docProps/custom.xml><?xml version="1.0" encoding="utf-8"?>
<Properties xmlns="http://schemas.openxmlformats.org/officeDocument/2006/custom-properties" xmlns:vt="http://schemas.openxmlformats.org/officeDocument/2006/docPropsVTypes"/>
</file>