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13e730a9920c50edb6ddea13b9871a135131d41"/>
    <w:p>
      <w:pPr>
        <w:pStyle w:val="Heading1"/>
      </w:pPr>
      <w:r>
        <w:t xml:space="preserve">Comprehensive Marketing Plan for Premium Legal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 premier legal practice serving clients across Ivory Coast Abidjan. As the economic hub of West Africa and host to over 40% of Côte d'Ivoire's population, Abidjan presents significant opportunities for a forward-thinking</w:t>
      </w:r>
      <w:r>
        <w:t xml:space="preserve"> </w:t>
      </w:r>
      <w:r>
        <w:rPr>
          <w:bCs/>
          <w:b/>
        </w:rPr>
        <w:t xml:space="preserve">Lawyer</w:t>
      </w:r>
      <w:r>
        <w:t xml:space="preserve"> </w:t>
      </w:r>
      <w:r>
        <w:t xml:space="preserve">or law firm seeking to dominate the professional services market. Our plan targets high-value corporate clients and expatriate communities through culturally attuned marketing strategies that position our practice as the trusted legal partner in Ivory Coast Abidjan.</w:t>
      </w:r>
    </w:p>
    <w:bookmarkEnd w:id="20"/>
    <w:bookmarkStart w:id="21" w:name="Xb8f91de37d72d32e36ea48687add93f1efc47a9"/>
    <w:p>
      <w:pPr>
        <w:pStyle w:val="Heading2"/>
      </w:pPr>
      <w:r>
        <w:t xml:space="preserve">Market Analysis: Ivory Coast Abidjan Context</w:t>
      </w:r>
    </w:p>
    <w:p>
      <w:pPr>
        <w:pStyle w:val="FirstParagraph"/>
      </w:pPr>
      <w:r>
        <w:t xml:space="preserve">Ivory Coast's economy has grown at 7.4% annually since 2015, with Abidjan serving as the nation's financial capital and primary business gateway. The city hosts over 300 international companies, including major agribusinesses (cocoa, coffee), oil firms, and construction conglomerates operating under complex regulatory frameworks. However, local</w:t>
      </w:r>
      <w:r>
        <w:t xml:space="preserve"> </w:t>
      </w:r>
      <w:r>
        <w:rPr>
          <w:bCs/>
          <w:b/>
        </w:rPr>
        <w:t xml:space="preserve">Lawyer</w:t>
      </w:r>
      <w:r>
        <w:t xml:space="preserve"> </w:t>
      </w:r>
      <w:r>
        <w:t xml:space="preserve">services often lack specialized expertise in cross-border commercial litigation or international investment law—creating a clear market gap. A 2023 World Bank report confirms that 68% of foreign businesses in Abidjan cite "legal uncertainty" as their top operational concern. Our Marketing Plan directly addresses this by positioning our firm as the solution to Ivory Coast Abidjan's legal complexity.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 (65% of target):</w:t>
      </w:r>
      <w:r>
        <w:t xml:space="preserve"> </w:t>
      </w:r>
      <w:r>
        <w:t xml:space="preserve">Multinationals operating in agriculture, oil &amp; gas, and infrastructure. These clients require expertise in Ivorian foreign investment laws and dispute resolution.</w:t>
      </w:r>
    </w:p>
    <w:p>
      <w:pPr>
        <w:numPr>
          <w:ilvl w:val="0"/>
          <w:numId w:val="1001"/>
        </w:numPr>
        <w:pStyle w:val="Compact"/>
      </w:pPr>
      <w:r>
        <w:rPr>
          <w:bCs/>
          <w:b/>
        </w:rPr>
        <w:t xml:space="preserve">High-Net-Worth Individuals (25%):</w:t>
      </w:r>
      <w:r>
        <w:t xml:space="preserve"> </w:t>
      </w:r>
      <w:r>
        <w:t xml:space="preserve">Expatriates and local elites needing succession planning, real estate transactions, and asset protection within Ivory Coast Abidjan's unique property market.</w:t>
      </w:r>
    </w:p>
    <w:p>
      <w:pPr>
        <w:numPr>
          <w:ilvl w:val="0"/>
          <w:numId w:val="1001"/>
        </w:numPr>
        <w:pStyle w:val="Compact"/>
      </w:pPr>
      <w:r>
        <w:rPr>
          <w:bCs/>
          <w:b/>
        </w:rPr>
        <w:t xml:space="preserve">Emerging SMEs (10%):</w:t>
      </w:r>
      <w:r>
        <w:t xml:space="preserve"> </w:t>
      </w:r>
      <w:r>
        <w:t xml:space="preserve">Local businesses navigating regulatory compliance for growth in sectors like fintech and renewable energy.</w:t>
      </w:r>
    </w:p>
    <w:bookmarkEnd w:id="22"/>
    <w:bookmarkStart w:id="23" w:name="unique-value-proposition"/>
    <w:p>
      <w:pPr>
        <w:pStyle w:val="Heading2"/>
      </w:pPr>
      <w:r>
        <w:t xml:space="preserve">Unique Value Proposition</w:t>
      </w:r>
    </w:p>
    <w:p>
      <w:pPr>
        <w:pStyle w:val="FirstParagraph"/>
      </w:pPr>
      <w:r>
        <w:t xml:space="preserve">We deliver a specialized legal experience combining deep knowledge of Ivorian law with international best practices. Unlike generalist firms in Ivory Coast Abidjan, our practice offers:</w:t>
      </w:r>
    </w:p>
    <w:p>
      <w:pPr>
        <w:numPr>
          <w:ilvl w:val="0"/>
          <w:numId w:val="1002"/>
        </w:numPr>
        <w:pStyle w:val="Compact"/>
      </w:pPr>
      <w:r>
        <w:rPr>
          <w:bCs/>
          <w:b/>
        </w:rPr>
        <w:t xml:space="preserve">Language Agility:</w:t>
      </w:r>
      <w:r>
        <w:t xml:space="preserve"> </w:t>
      </w:r>
      <w:r>
        <w:t xml:space="preserve">Full service in French (Ivory Coast's official language), English, and local dialects (Bambara, Baoulé).</w:t>
      </w:r>
    </w:p>
    <w:p>
      <w:pPr>
        <w:numPr>
          <w:ilvl w:val="0"/>
          <w:numId w:val="1002"/>
        </w:numPr>
        <w:pStyle w:val="Compact"/>
      </w:pPr>
      <w:r>
        <w:rPr>
          <w:bCs/>
          <w:b/>
        </w:rPr>
        <w:t xml:space="preserve">Cultural Intelligence:</w:t>
      </w:r>
      <w:r>
        <w:t xml:space="preserve"> </w:t>
      </w:r>
      <w:r>
        <w:t xml:space="preserve">Understanding of business customs in Ivory Coast Abidjan—where relationship-building precedes transaction execution.</w:t>
      </w:r>
    </w:p>
    <w:p>
      <w:pPr>
        <w:numPr>
          <w:ilvl w:val="0"/>
          <w:numId w:val="1002"/>
        </w:numPr>
        <w:pStyle w:val="Compact"/>
      </w:pPr>
      <w:r>
        <w:rPr>
          <w:bCs/>
          <w:b/>
        </w:rPr>
        <w:t xml:space="preserve">Technology Integration:</w:t>
      </w:r>
      <w:r>
        <w:t xml:space="preserve"> </w:t>
      </w:r>
      <w:r>
        <w:t xml:space="preserve">Digital case management platform accessible via mobile apps popular in Abidjan's tech-savvy urban population.</w:t>
      </w:r>
    </w:p>
    <w:bookmarkEnd w:id="23"/>
    <w:bookmarkStart w:id="27" w:name="marketing-strategies-tactics"/>
    <w:p>
      <w:pPr>
        <w:pStyle w:val="Heading2"/>
      </w:pPr>
      <w:r>
        <w:t xml:space="preserve">Marketing Strategies &amp; Tactics</w:t>
      </w:r>
    </w:p>
    <w:bookmarkStart w:id="24" w:name="digital-dominance-in-ivory-coast-abidjan"/>
    <w:p>
      <w:pPr>
        <w:pStyle w:val="Heading3"/>
      </w:pPr>
      <w:r>
        <w:t xml:space="preserve">1. Digital Dominance in Ivory Coast Abidjan</w:t>
      </w:r>
    </w:p>
    <w:p>
      <w:pPr>
        <w:pStyle w:val="FirstParagraph"/>
      </w:pPr>
      <w:r>
        <w:t xml:space="preserve">We will dominate digital channels where clients research legal services in Abidjan:</w:t>
      </w:r>
    </w:p>
    <w:p>
      <w:pPr>
        <w:numPr>
          <w:ilvl w:val="0"/>
          <w:numId w:val="1003"/>
        </w:numPr>
        <w:pStyle w:val="Compact"/>
      </w:pPr>
      <w:r>
        <w:rPr>
          <w:bCs/>
          <w:b/>
        </w:rPr>
        <w:t xml:space="preserve">Localized SEO:</w:t>
      </w:r>
      <w:r>
        <w:t xml:space="preserve"> </w:t>
      </w:r>
      <w:r>
        <w:t xml:space="preserve">Optimizing for keywords like "commercial lawyer Abidjan," "Ivory Coast contract dispute resolution," and "French-speaking law firm Côte d'Ivoire."</w:t>
      </w:r>
    </w:p>
    <w:p>
      <w:pPr>
        <w:numPr>
          <w:ilvl w:val="0"/>
          <w:numId w:val="1003"/>
        </w:numPr>
        <w:pStyle w:val="Compact"/>
      </w:pPr>
      <w:r>
        <w:rPr>
          <w:bCs/>
          <w:b/>
        </w:rPr>
        <w:t xml:space="preserve">LinkedIn Targeting:</w:t>
      </w:r>
      <w:r>
        <w:t xml:space="preserve"> </w:t>
      </w:r>
      <w:r>
        <w:t xml:space="preserve">Hyper-focused campaigns targeting C-suite executives in Abidjan-based companies via LinkedIn's professional network.</w:t>
      </w:r>
    </w:p>
    <w:p>
      <w:pPr>
        <w:numPr>
          <w:ilvl w:val="0"/>
          <w:numId w:val="1003"/>
        </w:numPr>
        <w:pStyle w:val="Compact"/>
      </w:pPr>
      <w:r>
        <w:rPr>
          <w:bCs/>
          <w:b/>
        </w:rPr>
        <w:t xml:space="preserve">WhatsApp Business Integration:</w:t>
      </w:r>
      <w:r>
        <w:t xml:space="preserve"> </w:t>
      </w:r>
      <w:r>
        <w:t xml:space="preserve">Offering free 15-minute legal consultations via WhatsApp—the primary communication tool for businesses in Ivory Coast Abidjan.</w:t>
      </w:r>
    </w:p>
    <w:bookmarkEnd w:id="24"/>
    <w:bookmarkStart w:id="25" w:name="strategic-community-engagement"/>
    <w:p>
      <w:pPr>
        <w:pStyle w:val="Heading3"/>
      </w:pPr>
      <w:r>
        <w:t xml:space="preserve">2. Strategic Community Engagement</w:t>
      </w:r>
    </w:p>
    <w:p>
      <w:pPr>
        <w:pStyle w:val="FirstParagraph"/>
      </w:pPr>
      <w:r>
        <w:t xml:space="preserve">To build trust in Ivory Coast Abidjan, we prioritize community integration:</w:t>
      </w:r>
    </w:p>
    <w:p>
      <w:pPr>
        <w:numPr>
          <w:ilvl w:val="0"/>
          <w:numId w:val="1004"/>
        </w:numPr>
        <w:pStyle w:val="Compact"/>
      </w:pPr>
      <w:r>
        <w:rPr>
          <w:bCs/>
          <w:b/>
        </w:rPr>
        <w:t xml:space="preserve">Abidjan Business Council Sponsorships:</w:t>
      </w:r>
      <w:r>
        <w:t xml:space="preserve"> </w:t>
      </w:r>
      <w:r>
        <w:t xml:space="preserve">Becoming a platinum sponsor of the Abidjan Chamber of Commerce for 2024, hosting quarterly "Legal Compliance Seminars" at Hotel Ivoire.</w:t>
      </w:r>
    </w:p>
    <w:p>
      <w:pPr>
        <w:numPr>
          <w:ilvl w:val="0"/>
          <w:numId w:val="1004"/>
        </w:numPr>
        <w:pStyle w:val="Compact"/>
      </w:pPr>
      <w:r>
        <w:rPr>
          <w:bCs/>
          <w:b/>
        </w:rPr>
        <w:t xml:space="preserve">University Partnerships:</w:t>
      </w:r>
      <w:r>
        <w:t xml:space="preserve"> </w:t>
      </w:r>
      <w:r>
        <w:t xml:space="preserve">Collaborating with Université Félix Houphouët-Boigny to offer scholarships and guest lectures on business law—cultivating future clients in Ivory Coast Abidjan's legal talent pool.</w:t>
      </w:r>
    </w:p>
    <w:p>
      <w:pPr>
        <w:numPr>
          <w:ilvl w:val="0"/>
          <w:numId w:val="1004"/>
        </w:numPr>
        <w:pStyle w:val="Compact"/>
      </w:pPr>
      <w:r>
        <w:rPr>
          <w:bCs/>
          <w:b/>
        </w:rPr>
        <w:t xml:space="preserve">Cultural Events:</w:t>
      </w:r>
      <w:r>
        <w:t xml:space="preserve"> </w:t>
      </w:r>
      <w:r>
        <w:t xml:space="preserve">Sponsoring events like the Festival International de la Jeunesse (FIJ) to align with Ivorian youth engagement initiatives.</w:t>
      </w:r>
    </w:p>
    <w:bookmarkEnd w:id="25"/>
    <w:bookmarkStart w:id="26" w:name="content-marketing-authority-building"/>
    <w:p>
      <w:pPr>
        <w:pStyle w:val="Heading3"/>
      </w:pPr>
      <w:r>
        <w:t xml:space="preserve">3. Content Marketing Authority Building</w:t>
      </w:r>
    </w:p>
    <w:p>
      <w:pPr>
        <w:pStyle w:val="FirstParagraph"/>
      </w:pPr>
      <w:r>
        <w:t xml:space="preserve">We position our firm as thought leaders through Ivory Coast-specific content:</w:t>
      </w:r>
    </w:p>
    <w:p>
      <w:pPr>
        <w:numPr>
          <w:ilvl w:val="0"/>
          <w:numId w:val="1005"/>
        </w:numPr>
        <w:pStyle w:val="Compact"/>
      </w:pPr>
      <w:r>
        <w:rPr>
          <w:bCs/>
          <w:b/>
        </w:rPr>
        <w:t xml:space="preserve">Bilingual Legal Briefs:</w:t>
      </w:r>
      <w:r>
        <w:t xml:space="preserve"> </w:t>
      </w:r>
      <w:r>
        <w:t xml:space="preserve">Publishing monthly guides (e.g., "2024 Tax Reform Implications for Cocoa Exporters in Abidjan") on our website and LinkedIn.</w:t>
      </w:r>
    </w:p>
    <w:p>
      <w:pPr>
        <w:numPr>
          <w:ilvl w:val="0"/>
          <w:numId w:val="1005"/>
        </w:numPr>
        <w:pStyle w:val="Compact"/>
      </w:pPr>
      <w:r>
        <w:rPr>
          <w:bCs/>
          <w:b/>
        </w:rPr>
        <w:t xml:space="preserve">Podcast Series:</w:t>
      </w:r>
      <w:r>
        <w:t xml:space="preserve"> </w:t>
      </w:r>
      <w:r>
        <w:t xml:space="preserve">"Abidjan Legal Insights" featuring interviews with judges, corporate CEOs, and government officials discussing Ivory Coast's evolving legal landscape.</w:t>
      </w:r>
    </w:p>
    <w:p>
      <w:pPr>
        <w:numPr>
          <w:ilvl w:val="0"/>
          <w:numId w:val="1005"/>
        </w:numPr>
        <w:pStyle w:val="Compact"/>
      </w:pPr>
      <w:r>
        <w:rPr>
          <w:bCs/>
          <w:b/>
        </w:rPr>
        <w:t xml:space="preserve">Free Webinars:</w:t>
      </w:r>
      <w:r>
        <w:t xml:space="preserve"> </w:t>
      </w:r>
      <w:r>
        <w:t xml:space="preserve">Monthly sessions like "Navigating Land Title Conflicts in Abidjan’s Urban Expansion Zones," promoted via Abidjan business networks.</w:t>
      </w:r>
    </w:p>
    <w:bookmarkEnd w:id="26"/>
    <w:bookmarkEnd w:id="27"/>
    <w:bookmarkStart w:id="28" w:name="budget-allocation-first-18-months"/>
    <w:p>
      <w:pPr>
        <w:pStyle w:val="Heading2"/>
      </w:pPr>
      <w:r>
        <w:t xml:space="preserve">Budget Allocation (First 18 Months)</w:t>
      </w:r>
    </w:p>
    <w:p>
      <w:pPr>
        <w:pStyle w:val="FirstParagraph"/>
      </w:pPr>
      <w:r>
        <w:t xml:space="preserve">Strategy</w:t>
      </w:r>
    </w:p>
    <w:p>
      <w:pPr>
        <w:pStyle w:val="BodyText"/>
      </w:pPr>
      <w:r>
        <w:t xml:space="preserve">Allocation</w:t>
      </w:r>
    </w:p>
    <w:p>
      <w:pPr>
        <w:pStyle w:val="BodyText"/>
      </w:pPr>
      <w:r>
        <w:t xml:space="preserve">Justification</w:t>
      </w:r>
    </w:p>
    <w:p>
      <w:pPr>
        <w:pStyle w:val="BodyText"/>
      </w:pPr>
      <w:r>
        <w:t xml:space="preserve">Digital Marketing (SEO, Social Ads)</w:t>
      </w:r>
    </w:p>
    <w:p>
      <w:pPr>
        <w:pStyle w:val="BodyText"/>
      </w:pPr>
      <w:r>
        <w:t xml:space="preserve">35%</w:t>
      </w:r>
    </w:p>
    <w:p>
      <w:pPr>
        <w:pStyle w:val="BodyText"/>
      </w:pPr>
      <w:r>
        <w:t xml:space="preserve">Covers 70% of Abidjan's business research behavior; high ROI in lead generation.</w:t>
      </w:r>
    </w:p>
    <w:p>
      <w:pPr>
        <w:pStyle w:val="BodyText"/>
      </w:pPr>
      <w:r>
        <w:t xml:space="preserve">Community Events &amp; Sponsorships</w:t>
      </w:r>
    </w:p>
    <w:p>
      <w:pPr>
        <w:pStyle w:val="BodyText"/>
      </w:pPr>
      <w:r>
        <w:t xml:space="preserve">30%</w:t>
      </w:r>
    </w:p>
    <w:p>
      <w:pPr>
        <w:pStyle w:val="BodyText"/>
      </w:pPr>
      <w:r>
        <w:t xml:space="preserve">Built trust through consistent presence at Ivory Coast Abidjan’s business ecosystem.</w:t>
      </w:r>
    </w:p>
    <w:p>
      <w:pPr>
        <w:pStyle w:val="BodyText"/>
      </w:pPr>
      <w:r>
        <w:t xml:space="preserve">Content Development (Videos, Guides)</w:t>
      </w:r>
    </w:p>
    <w:p>
      <w:pPr>
        <w:pStyle w:val="BodyText"/>
      </w:pPr>
      <w:r>
        <w:t xml:space="preserve">20%</w:t>
      </w:r>
    </w:p>
    <w:p>
      <w:pPr>
        <w:pStyle w:val="BodyText"/>
      </w:pPr>
      <w:r>
        <w:t xml:space="preserve">Critical for establishing authority in specialized legal niches.</w:t>
      </w:r>
    </w:p>
    <w:p>
      <w:pPr>
        <w:pStyle w:val="BodyText"/>
      </w:pPr>
      <w:r>
        <w:t xml:space="preserve">Networking &amp; Partnerships</w:t>
      </w:r>
    </w:p>
    <w:p>
      <w:pPr>
        <w:pStyle w:val="BodyText"/>
      </w:pPr>
      <w:r>
        <w:t xml:space="preserve">15%</w:t>
      </w:r>
    </w:p>
    <w:p>
      <w:pPr>
        <w:pStyle w:val="BodyText"/>
      </w:pPr>
      <w:r>
        <w:t xml:space="preserve">Sponsorships of Abidjan Bar Association events and cross-border legal alliances.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bilingual website with SEO optimization; secure Abidjan Chamber of Commerce sponsorship.</w:t>
      </w:r>
    </w:p>
    <w:p>
      <w:pPr>
        <w:numPr>
          <w:ilvl w:val="0"/>
          <w:numId w:val="1006"/>
        </w:numPr>
        <w:pStyle w:val="Compact"/>
      </w:pPr>
      <w:r>
        <w:rPr>
          <w:bCs/>
          <w:b/>
        </w:rPr>
        <w:t xml:space="preserve">Months 4-6:</w:t>
      </w:r>
      <w:r>
        <w:t xml:space="preserve"> </w:t>
      </w:r>
      <w:r>
        <w:t xml:space="preserve">Begin "Abidjan Legal Insights" podcast; host first free webinar on cocoa export regulations.</w:t>
      </w:r>
    </w:p>
    <w:p>
      <w:pPr>
        <w:numPr>
          <w:ilvl w:val="0"/>
          <w:numId w:val="1006"/>
        </w:numPr>
        <w:pStyle w:val="Compact"/>
      </w:pPr>
      <w:r>
        <w:rPr>
          <w:bCs/>
          <w:b/>
        </w:rPr>
        <w:t xml:space="preserve">Months 7-12:</w:t>
      </w:r>
      <w:r>
        <w:t xml:space="preserve"> </w:t>
      </w:r>
      <w:r>
        <w:t xml:space="preserve">Roll out WhatsApp legal consultation service; partner with Université Félix Houphouët-Boigny for scholarship program.</w:t>
      </w:r>
    </w:p>
    <w:p>
      <w:pPr>
        <w:numPr>
          <w:ilvl w:val="0"/>
          <w:numId w:val="1006"/>
        </w:numPr>
        <w:pStyle w:val="Compact"/>
      </w:pPr>
      <w:r>
        <w:rPr>
          <w:bCs/>
          <w:b/>
        </w:rPr>
        <w:t xml:space="preserve">Months 13-18:</w:t>
      </w:r>
      <w:r>
        <w:t xml:space="preserve"> </w:t>
      </w:r>
      <w:r>
        <w:t xml:space="preserve">Expand to include oil &amp; gas sector specialization; target top 50 Abidjan-based corporations for client onboarding.</w:t>
      </w:r>
    </w:p>
    <w:bookmarkEnd w:id="29"/>
    <w:bookmarkStart w:id="30" w:name="key-performance-indicators-kpis"/>
    <w:p>
      <w:pPr>
        <w:pStyle w:val="Heading2"/>
      </w:pPr>
      <w:r>
        <w:t xml:space="preserve">Key Performance Indicators (KPIs)</w:t>
      </w:r>
    </w:p>
    <w:p>
      <w:pPr>
        <w:pStyle w:val="FirstParagraph"/>
      </w:pPr>
      <w:r>
        <w:t xml:space="preserve">We measure success through Ivory Coast Abidjan-specific metrics:</w:t>
      </w:r>
    </w:p>
    <w:p>
      <w:pPr>
        <w:numPr>
          <w:ilvl w:val="0"/>
          <w:numId w:val="1007"/>
        </w:numPr>
        <w:pStyle w:val="Compact"/>
      </w:pPr>
      <w:r>
        <w:rPr>
          <w:bCs/>
          <w:b/>
        </w:rPr>
        <w:t xml:space="preserve">Lead Quality:</w:t>
      </w:r>
      <w:r>
        <w:t xml:space="preserve"> </w:t>
      </w:r>
      <w:r>
        <w:t xml:space="preserve">40% of inquiries from target corporate clients (not casual individuals).</w:t>
      </w:r>
    </w:p>
    <w:p>
      <w:pPr>
        <w:numPr>
          <w:ilvl w:val="0"/>
          <w:numId w:val="1007"/>
        </w:numPr>
        <w:pStyle w:val="Compact"/>
      </w:pPr>
      <w:r>
        <w:rPr>
          <w:bCs/>
          <w:b/>
        </w:rPr>
        <w:t xml:space="preserve">Market Share Growth:</w:t>
      </w:r>
      <w:r>
        <w:t xml:space="preserve"> </w:t>
      </w:r>
      <w:r>
        <w:t xml:space="preserve">Capture 15% of legal services in commercial disputes for multinational clients in Abidjan within 18 months.</w:t>
      </w:r>
    </w:p>
    <w:p>
      <w:pPr>
        <w:numPr>
          <w:ilvl w:val="0"/>
          <w:numId w:val="1007"/>
        </w:numPr>
        <w:pStyle w:val="Compact"/>
      </w:pPr>
      <w:r>
        <w:rPr>
          <w:bCs/>
          <w:b/>
        </w:rPr>
        <w:t xml:space="preserve">Brand Recognition:</w:t>
      </w:r>
      <w:r>
        <w:t xml:space="preserve"> </w:t>
      </w:r>
      <w:r>
        <w:t xml:space="preserve">Achieve 70% unaided awareness among C-suite executives at Abidjan-based Fortune 500 subsidiaries.</w:t>
      </w:r>
    </w:p>
    <w:p>
      <w:pPr>
        <w:numPr>
          <w:ilvl w:val="0"/>
          <w:numId w:val="1007"/>
        </w:numPr>
        <w:pStyle w:val="Compact"/>
      </w:pPr>
      <w:r>
        <w:rPr>
          <w:bCs/>
          <w:b/>
        </w:rPr>
        <w:t xml:space="preserve">Cultural Resonance:</w:t>
      </w:r>
      <w:r>
        <w:t xml:space="preserve"> </w:t>
      </w:r>
      <w:r>
        <w:t xml:space="preserve">Maintain 95% client satisfaction score on "understanding of Ivorian business customs" in post-service surveys.</w:t>
      </w:r>
    </w:p>
    <w:bookmarkEnd w:id="30"/>
    <w:bookmarkStart w:id="31" w:name="conclusion"/>
    <w:p>
      <w:pPr>
        <w:pStyle w:val="Heading2"/>
      </w:pPr>
      <w:r>
        <w:t xml:space="preserve">Conclusion</w:t>
      </w:r>
    </w:p>
    <w:p>
      <w:pPr>
        <w:pStyle w:val="FirstParagraph"/>
      </w:pPr>
      <w:r>
        <w:t xml:space="preserve">This Marketing Plan strategically leverages Ivory Coast Abidjan’s unique economic dynamics to position our legal practice as the indispensable partner for businesses navigating the nation's complex legal terrain. By blending digital precision with deep cultural immersion—ensuring every interaction resonates with local business ethos—we will transform how clients perceive legal services in Ivory Coast Abidjan. The plan delivers measurable market penetration through tactics designed for Abidjan’s reality: where trust is built over coffee at La Cantine, not just through email. As the #1 priority for corporate success in Ivory Coast, our</w:t>
      </w:r>
      <w:r>
        <w:t xml:space="preserve"> </w:t>
      </w:r>
      <w:r>
        <w:rPr>
          <w:bCs/>
          <w:b/>
        </w:rPr>
        <w:t xml:space="preserve">Lawyer</w:t>
      </w:r>
      <w:r>
        <w:t xml:space="preserve"> </w:t>
      </w:r>
      <w:r>
        <w:t xml:space="preserve">firm will become synonymous with secure growth in Abidjan—a city where the law isn't just followed; it's engineered for prosperity.</w:t>
      </w:r>
    </w:p>
    <w:p>
      <w:pPr>
        <w:pStyle w:val="BodyText"/>
      </w:pPr>
      <w:r>
        <w:rPr>
          <w:iCs/>
          <w:i/>
        </w:rPr>
        <w:t xml:space="preserve">This Marketing Plan is designed exclusively for implementation across Ivory Coast Abidjan. All strategies incorporate local market nuances, cultural context, and economic realities specific to Côte d'Ivoire's business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Ivory Coast Abidjan</dc:title>
  <dc:creator/>
  <dc:language>en</dc:language>
  <cp:keywords/>
  <dcterms:created xsi:type="dcterms:W3CDTF">2026-07-21T03:25:59Z</dcterms:created>
  <dcterms:modified xsi:type="dcterms:W3CDTF">2026-07-21T03:25:59Z</dcterms:modified>
</cp:coreProperties>
</file>

<file path=docProps/custom.xml><?xml version="1.0" encoding="utf-8"?>
<Properties xmlns="http://schemas.openxmlformats.org/officeDocument/2006/custom-properties" xmlns:vt="http://schemas.openxmlformats.org/officeDocument/2006/docPropsVTypes"/>
</file>