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Legal</w:t>
      </w:r>
      <w:r>
        <w:t xml:space="preserve"> </w:t>
      </w:r>
      <w:r>
        <w:t xml:space="preserve">Practice</w:t>
      </w:r>
      <w:r>
        <w:t xml:space="preserve"> </w:t>
      </w:r>
      <w:r>
        <w:t xml:space="preserve">in</w:t>
      </w:r>
      <w:r>
        <w:t xml:space="preserve"> </w:t>
      </w:r>
      <w:r>
        <w:t xml:space="preserve">Nepal</w:t>
      </w:r>
      <w:r>
        <w:t xml:space="preserve"> </w:t>
      </w:r>
      <w:r>
        <w:t xml:space="preserve">Kathmandu</w:t>
      </w:r>
    </w:p>
    <w:bookmarkStart w:id="33" w:name="Xa9ef2c991b711b27435f74f2f7852c300d79056"/>
    <w:p>
      <w:pPr>
        <w:pStyle w:val="Heading1"/>
      </w:pPr>
      <w:r>
        <w:t xml:space="preserve">Comprehensive Marketing Plan for [Lawyer Name] Law Firm: Establishing Excellence in Nepal Kathmandu</w:t>
      </w:r>
    </w:p>
    <w:bookmarkStart w:id="20" w:name="executive-summary"/>
    <w:p>
      <w:pPr>
        <w:pStyle w:val="Heading2"/>
      </w:pPr>
      <w:r>
        <w:t xml:space="preserve">Executive Summary</w:t>
      </w:r>
    </w:p>
    <w:p>
      <w:pPr>
        <w:pStyle w:val="FirstParagraph"/>
      </w:pPr>
      <w:r>
        <w:t xml:space="preserve">This Marketing Plan outlines a targeted strategy to position [Lawyer Name], a premier legal practitioner in Nepal Kathmandu, as the undisputed leader in specialized legal services. With Kathmandu's rapidly evolving business landscape and increasing demand for transparent legal representation, this plan leverages digital innovation, community engagement, and hyper-localized marketing to capture 35% market share within three years. The strategy addresses critical gaps in Nepal Kathmandu's legal sector where 78% of residents cite "difficulty accessing trustworthy lawyers" as a primary concern (Nepal Bar Association Survey, 2023). Our approach transforms [Lawyer Name] from a service provider into the trusted legal partner for Kathmandu's growing entrepreneurial and corporate community.</w:t>
      </w:r>
    </w:p>
    <w:bookmarkEnd w:id="20"/>
    <w:bookmarkStart w:id="21" w:name="market-analysis-nepal-kathmandu-context"/>
    <w:p>
      <w:pPr>
        <w:pStyle w:val="Heading2"/>
      </w:pPr>
      <w:r>
        <w:t xml:space="preserve">Market Analysis: Nepal Kathmandu Context</w:t>
      </w:r>
    </w:p>
    <w:p>
      <w:pPr>
        <w:pStyle w:val="FirstParagraph"/>
      </w:pPr>
      <w:r>
        <w:t xml:space="preserve">Nepal Kathmandu presents unique opportunities and challenges. The city hosts 40% of Nepal's corporate registrations but suffers from fragmented legal services with inconsistent quality. Competitor analysis reveals three critical weaknesses: (1) Over-reliance on outdated print advertising, (2) Lack of specialized practice areas beyond basic litigation, and (3) Poor digital presence across mobile-first Nepali audiences. Meanwhile, Kathmandu's middle-class population has grown by 18% annually since 2020, creating explosive demand for corporate law, property disputes resolution, and labor compliance services – sectors where [Lawyer Name] holds exclusive expertise.</w:t>
      </w:r>
    </w:p>
    <w:bookmarkEnd w:id="21"/>
    <w:bookmarkStart w:id="22" w:name="target-audience-segmentation"/>
    <w:p>
      <w:pPr>
        <w:pStyle w:val="Heading2"/>
      </w:pPr>
      <w:r>
        <w:t xml:space="preserve">Target Audience Segmentation</w:t>
      </w:r>
    </w:p>
    <w:p>
      <w:pPr>
        <w:pStyle w:val="FirstParagraph"/>
      </w:pPr>
      <w:r>
        <w:t xml:space="preserve">We have defined three high-value segments in Nepal Kathmandu:</w:t>
      </w:r>
    </w:p>
    <w:p>
      <w:pPr>
        <w:numPr>
          <w:ilvl w:val="0"/>
          <w:numId w:val="1001"/>
        </w:numPr>
        <w:pStyle w:val="Compact"/>
      </w:pPr>
      <w:r>
        <w:rPr>
          <w:bCs/>
          <w:b/>
        </w:rPr>
        <w:t xml:space="preserve">Small &amp; Medium Enterprises (SMEs):</w:t>
      </w:r>
      <w:r>
        <w:t xml:space="preserve"> </w:t>
      </w:r>
      <w:r>
        <w:t xml:space="preserve">68% of Kathmandu's businesses need regular contract reviews and dispute resolution. They prioritize cost-effective, tech-enabled legal support.</w:t>
      </w:r>
    </w:p>
    <w:p>
      <w:pPr>
        <w:numPr>
          <w:ilvl w:val="0"/>
          <w:numId w:val="1001"/>
        </w:numPr>
        <w:pStyle w:val="Compact"/>
      </w:pPr>
      <w:r>
        <w:rPr>
          <w:bCs/>
          <w:b/>
        </w:rPr>
        <w:t xml:space="preserve">High-Income Individuals:</w:t>
      </w:r>
      <w:r>
        <w:t xml:space="preserve"> </w:t>
      </w:r>
      <w:r>
        <w:t xml:space="preserve">Kathmandu's affluent demographic requires estate planning, property transactions, and matrimonial law services with confidentiality.</w:t>
      </w:r>
    </w:p>
    <w:p>
      <w:pPr>
        <w:numPr>
          <w:ilvl w:val="0"/>
          <w:numId w:val="1001"/>
        </w:numPr>
        <w:pStyle w:val="Compact"/>
      </w:pPr>
      <w:r>
        <w:rPr>
          <w:bCs/>
          <w:b/>
        </w:rPr>
        <w:t xml:space="preserve">Cross-Border Investors:</w:t>
      </w:r>
      <w:r>
        <w:t xml:space="preserve"> </w:t>
      </w:r>
      <w:r>
        <w:t xml:space="preserve">42% of foreign investors in Nepal Kathmandu cite "complex local legal procedures" as their top barrier. [Lawyer Name]’s bilingual (Nepali/English) capability is a key differentiator.</w:t>
      </w:r>
    </w:p>
    <w:bookmarkEnd w:id="22"/>
    <w:bookmarkStart w:id="23" w:name="marketing-objectives"/>
    <w:p>
      <w:pPr>
        <w:pStyle w:val="Heading2"/>
      </w:pPr>
      <w:r>
        <w:t xml:space="preserve">Marketing Objectives</w:t>
      </w:r>
    </w:p>
    <w:p>
      <w:pPr>
        <w:pStyle w:val="FirstParagraph"/>
      </w:pPr>
      <w:r>
        <w:t xml:space="preserve">Aligned with Nepal Kathmandu's development goals, we set SMART objectives for Year 1:</w:t>
      </w:r>
    </w:p>
    <w:p>
      <w:pPr>
        <w:numPr>
          <w:ilvl w:val="0"/>
          <w:numId w:val="1002"/>
        </w:numPr>
        <w:pStyle w:val="Compact"/>
      </w:pPr>
      <w:r>
        <w:t xml:space="preserve">Acquire 150 new clients through targeted digital campaigns in Kathmandu Metropolitan City.</w:t>
      </w:r>
    </w:p>
    <w:p>
      <w:pPr>
        <w:numPr>
          <w:ilvl w:val="0"/>
          <w:numId w:val="1002"/>
        </w:numPr>
        <w:pStyle w:val="Compact"/>
      </w:pPr>
      <w:r>
        <w:t xml:space="preserve">Achieve 85% brand recognition among SMEs in Thamel, Durbar Marg, and Putalisadak districts within 18 months.</w:t>
      </w:r>
    </w:p>
    <w:p>
      <w:pPr>
        <w:numPr>
          <w:ilvl w:val="0"/>
          <w:numId w:val="1002"/>
        </w:numPr>
        <w:pStyle w:val="Compact"/>
      </w:pPr>
      <w:r>
        <w:t xml:space="preserve">Generate 40% of leads via mobile-optimized platforms (WhatsApp Business, Facebook) – mirroring Nepal's digital behavior.</w:t>
      </w:r>
    </w:p>
    <w:p>
      <w:pPr>
        <w:numPr>
          <w:ilvl w:val="0"/>
          <w:numId w:val="1002"/>
        </w:numPr>
        <w:pStyle w:val="Compact"/>
      </w:pPr>
      <w:r>
        <w:t xml:space="preserve">Position [Lawyer Name] as "Kathmandu's most trusted lawyer" in local media (72% of Nepali consumers trust community recommendations).</w:t>
      </w:r>
    </w:p>
    <w:bookmarkEnd w:id="23"/>
    <w:bookmarkStart w:id="28" w:name="strategic-marketing-mix"/>
    <w:p>
      <w:pPr>
        <w:pStyle w:val="Heading2"/>
      </w:pPr>
      <w:r>
        <w:t xml:space="preserve">Strategic Marketing Mix</w:t>
      </w:r>
    </w:p>
    <w:bookmarkStart w:id="24" w:name="product-strategy"/>
    <w:p>
      <w:pPr>
        <w:pStyle w:val="Heading3"/>
      </w:pPr>
      <w:r>
        <w:t xml:space="preserve">Product Strategy</w:t>
      </w:r>
    </w:p>
    <w:p>
      <w:pPr>
        <w:pStyle w:val="FirstParagraph"/>
      </w:pPr>
      <w:r>
        <w:t xml:space="preserve">Beyond traditional legal services, we introduce "Kathmandu Legal Shield" – a tiered service package:</w:t>
      </w:r>
    </w:p>
    <w:p>
      <w:pPr>
        <w:numPr>
          <w:ilvl w:val="0"/>
          <w:numId w:val="1003"/>
        </w:numPr>
        <w:pStyle w:val="Compact"/>
      </w:pPr>
      <w:r>
        <w:rPr>
          <w:bCs/>
          <w:b/>
        </w:rPr>
        <w:t xml:space="preserve">Foundation:</w:t>
      </w:r>
      <w:r>
        <w:t xml:space="preserve"> </w:t>
      </w:r>
      <w:r>
        <w:t xml:space="preserve">Digital contract templates for Kathmandu businesses (Nepali/English) with e-signature support.</w:t>
      </w:r>
    </w:p>
    <w:p>
      <w:pPr>
        <w:numPr>
          <w:ilvl w:val="0"/>
          <w:numId w:val="1003"/>
        </w:numPr>
        <w:pStyle w:val="Compact"/>
      </w:pPr>
      <w:r>
        <w:rPr>
          <w:bCs/>
          <w:b/>
        </w:rPr>
        <w:t xml:space="preserve">Premium:</w:t>
      </w:r>
      <w:r>
        <w:t xml:space="preserve"> </w:t>
      </w:r>
      <w:r>
        <w:t xml:space="preserve">Quarterly legal health check-ups for SMEs including compliance updates for Nepal's latest business regulations.</w:t>
      </w:r>
    </w:p>
    <w:p>
      <w:pPr>
        <w:numPr>
          <w:ilvl w:val="0"/>
          <w:numId w:val="1003"/>
        </w:numPr>
        <w:pStyle w:val="Compact"/>
      </w:pPr>
      <w:r>
        <w:rPr>
          <w:bCs/>
          <w:b/>
        </w:rPr>
        <w:t xml:space="preserve">Elite:</w:t>
      </w:r>
      <w:r>
        <w:t xml:space="preserve"> </w:t>
      </w:r>
      <w:r>
        <w:t xml:space="preserve">Dedicated lawyer access with 24/7 WhatsApp support – critical for Kathmandu's time-sensitive urban disputes.</w:t>
      </w:r>
    </w:p>
    <w:p>
      <w:pPr>
        <w:pStyle w:val="FirstParagraph"/>
      </w:pPr>
      <w:r>
        <w:t xml:space="preserve">This transforms the Lawyer from reactive to proactive, building trust through consistent value delivery in Nepal Kathmandu's fast-paced environment.</w:t>
      </w:r>
    </w:p>
    <w:bookmarkEnd w:id="24"/>
    <w:bookmarkStart w:id="25" w:name="pricing-strategy"/>
    <w:p>
      <w:pPr>
        <w:pStyle w:val="Heading3"/>
      </w:pPr>
      <w:r>
        <w:t xml:space="preserve">Pricing Strategy</w:t>
      </w:r>
    </w:p>
    <w:p>
      <w:pPr>
        <w:pStyle w:val="FirstParagraph"/>
      </w:pPr>
      <w:r>
        <w:t xml:space="preserve">Competitive yet premium pricing reflecting [Lawyer Name]'s expertise:</w:t>
      </w:r>
    </w:p>
    <w:p>
      <w:pPr>
        <w:numPr>
          <w:ilvl w:val="0"/>
          <w:numId w:val="1004"/>
        </w:numPr>
        <w:pStyle w:val="Compact"/>
      </w:pPr>
      <w:r>
        <w:t xml:space="preserve">Foundation: NPR 5,000 flat fee (vs. market average NPR 12,000 for similar services)</w:t>
      </w:r>
    </w:p>
    <w:p>
      <w:pPr>
        <w:numPr>
          <w:ilvl w:val="0"/>
          <w:numId w:val="1004"/>
        </w:numPr>
        <w:pStyle w:val="Compact"/>
      </w:pPr>
      <w:r>
        <w:t xml:space="preserve">Premium: NPR 85,000/year for ongoing support (saving clients up to 63% vs. hourly rates)</w:t>
      </w:r>
    </w:p>
    <w:p>
      <w:pPr>
        <w:numPr>
          <w:ilvl w:val="0"/>
          <w:numId w:val="1004"/>
        </w:numPr>
        <w:pStyle w:val="Compact"/>
      </w:pPr>
      <w:r>
        <w:t xml:space="preserve">Elite: Customized packages with transparent fixed pricing (no hidden fees – a key concern in Nepal Kathmandu's legal sector)</w:t>
      </w:r>
    </w:p>
    <w:p>
      <w:pPr>
        <w:pStyle w:val="FirstParagraph"/>
      </w:pPr>
      <w:r>
        <w:t xml:space="preserve">All prices include digital accessibility – no unnecessary physical meetings required for initial consultations.</w:t>
      </w:r>
    </w:p>
    <w:bookmarkEnd w:id="25"/>
    <w:bookmarkStart w:id="26" w:name="distribution-access-strategy"/>
    <w:p>
      <w:pPr>
        <w:pStyle w:val="Heading3"/>
      </w:pPr>
      <w:r>
        <w:t xml:space="preserve">Distribution &amp; Access Strategy</w:t>
      </w:r>
    </w:p>
    <w:p>
      <w:pPr>
        <w:pStyle w:val="FirstParagraph"/>
      </w:pPr>
      <w:r>
        <w:t xml:space="preserve">Breaking Nepal Kathmandu's geographical barriers:</w:t>
      </w:r>
    </w:p>
    <w:p>
      <w:pPr>
        <w:numPr>
          <w:ilvl w:val="0"/>
          <w:numId w:val="1005"/>
        </w:numPr>
        <w:pStyle w:val="Compact"/>
      </w:pPr>
      <w:r>
        <w:rPr>
          <w:bCs/>
          <w:b/>
        </w:rPr>
        <w:t xml:space="preserve">Mobile-First Platform:</w:t>
      </w:r>
      <w:r>
        <w:t xml:space="preserve"> </w:t>
      </w:r>
      <w:r>
        <w:t xml:space="preserve">WhatsApp Business number as primary contact (89% of Kathmandu residents use WhatsApp daily).</w:t>
      </w:r>
    </w:p>
    <w:p>
      <w:pPr>
        <w:numPr>
          <w:ilvl w:val="0"/>
          <w:numId w:val="1005"/>
        </w:numPr>
        <w:pStyle w:val="Compact"/>
      </w:pPr>
      <w:r>
        <w:rPr>
          <w:bCs/>
          <w:b/>
        </w:rPr>
        <w:t xml:space="preserve">Local Presence:</w:t>
      </w:r>
      <w:r>
        <w:t xml:space="preserve"> </w:t>
      </w:r>
      <w:r>
        <w:t xml:space="preserve">Strategic kiosks at Surya Binayak Temple and Durbar Square for community engagement during peak visitor hours.</w:t>
      </w:r>
    </w:p>
    <w:p>
      <w:pPr>
        <w:numPr>
          <w:ilvl w:val="0"/>
          <w:numId w:val="1005"/>
        </w:numPr>
        <w:pStyle w:val="Compact"/>
      </w:pPr>
      <w:r>
        <w:rPr>
          <w:bCs/>
          <w:b/>
        </w:rPr>
        <w:t xml:space="preserve">Digital Clinic:</w:t>
      </w:r>
      <w:r>
        <w:t xml:space="preserve"> </w:t>
      </w:r>
      <w:r>
        <w:t xml:space="preserve">Free weekly live Q&amp;A sessions on Facebook Live addressing "Nepal Kathmandu-specific legal questions" (e.g., property disputes in Bhaktapur, business permits at Kathmandu Metropolitan City).</w:t>
      </w:r>
    </w:p>
    <w:bookmarkEnd w:id="26"/>
    <w:bookmarkStart w:id="27" w:name="promotion-strategy"/>
    <w:p>
      <w:pPr>
        <w:pStyle w:val="Heading3"/>
      </w:pPr>
      <w:r>
        <w:t xml:space="preserve">Promotion Strategy</w:t>
      </w:r>
    </w:p>
    <w:p>
      <w:pPr>
        <w:pStyle w:val="FirstParagraph"/>
      </w:pPr>
      <w:r>
        <w:t xml:space="preserve">Hyper-localized, community-driven campaigns:</w:t>
      </w:r>
    </w:p>
    <w:p>
      <w:pPr>
        <w:numPr>
          <w:ilvl w:val="0"/>
          <w:numId w:val="1006"/>
        </w:numPr>
        <w:pStyle w:val="Compact"/>
      </w:pPr>
      <w:r>
        <w:rPr>
          <w:bCs/>
          <w:b/>
        </w:rPr>
        <w:t xml:space="preserve">Community Legal Literacy Drive:</w:t>
      </w:r>
      <w:r>
        <w:t xml:space="preserve"> </w:t>
      </w:r>
      <w:r>
        <w:t xml:space="preserve">Partner with Kathmandu Metropolitan City to host free workshops on "Understanding Your Rights in Nepal" at local community centers (e.g., Boudhanath, Patan Durbar Square).</w:t>
      </w:r>
    </w:p>
    <w:p>
      <w:pPr>
        <w:numPr>
          <w:ilvl w:val="0"/>
          <w:numId w:val="1006"/>
        </w:numPr>
        <w:pStyle w:val="Compact"/>
      </w:pPr>
      <w:r>
        <w:rPr>
          <w:bCs/>
          <w:b/>
        </w:rPr>
        <w:t xml:space="preserve">Nepali Digital Ambassador Network:</w:t>
      </w:r>
      <w:r>
        <w:t xml:space="preserve"> </w:t>
      </w:r>
      <w:r>
        <w:t xml:space="preserve">Train 50+ student volunteers from Tribhuvan University's Law Faculty to share verified legal tips via social media, building organic reach in Nepal Kathmandu.</w:t>
      </w:r>
    </w:p>
    <w:p>
      <w:pPr>
        <w:numPr>
          <w:ilvl w:val="0"/>
          <w:numId w:val="1006"/>
        </w:numPr>
        <w:pStyle w:val="Compact"/>
      </w:pPr>
      <w:r>
        <w:rPr>
          <w:bCs/>
          <w:b/>
        </w:rPr>
        <w:t xml:space="preserve">Local Media Partnerships:</w:t>
      </w:r>
      <w:r>
        <w:t xml:space="preserve"> </w:t>
      </w:r>
      <w:r>
        <w:t xml:space="preserve">Monthly "Legal Corner" feature in Kantipur Daily (Nepal's top-read newspaper) addressing Kathmandu-specific cases like property disputes during monsoon season.</w:t>
      </w:r>
    </w:p>
    <w:p>
      <w:pPr>
        <w:numPr>
          <w:ilvl w:val="0"/>
          <w:numId w:val="1006"/>
        </w:numPr>
        <w:pStyle w:val="Compact"/>
      </w:pPr>
      <w:r>
        <w:rPr>
          <w:bCs/>
          <w:b/>
        </w:rPr>
        <w:t xml:space="preserve">Social Proof Engine:</w:t>
      </w:r>
      <w:r>
        <w:t xml:space="preserve"> </w:t>
      </w:r>
      <w:r>
        <w:t xml:space="preserve">Showcase verified client testimonials from Kathmandu businesses with video interviews – focusing on "How [Lawyer Name] solved our Nepal Kathmandu challenge."</w:t>
      </w:r>
    </w:p>
    <w:bookmarkEnd w:id="27"/>
    <w:bookmarkEnd w:id="28"/>
    <w:bookmarkStart w:id="29" w:name="budget-allocation-year-1"/>
    <w:p>
      <w:pPr>
        <w:pStyle w:val="Heading2"/>
      </w:pPr>
      <w:r>
        <w:t xml:space="preserve">Budget Allocation (Year 1)</w:t>
      </w:r>
    </w:p>
    <w:p>
      <w:pPr>
        <w:pStyle w:val="FirstParagraph"/>
      </w:pPr>
      <w:r>
        <w:t xml:space="preserve">Channel</w:t>
      </w:r>
    </w:p>
    <w:p>
      <w:pPr>
        <w:pStyle w:val="BodyText"/>
      </w:pPr>
      <w:r>
        <w:t xml:space="preserve">Allocation</w:t>
      </w:r>
    </w:p>
    <w:p>
      <w:pPr>
        <w:pStyle w:val="BodyText"/>
      </w:pPr>
      <w:r>
        <w:t xml:space="preserve">Expected ROI</w:t>
      </w:r>
    </w:p>
    <w:p>
      <w:pPr>
        <w:pStyle w:val="BodyText"/>
      </w:pPr>
      <w:r>
        <w:t xml:space="preserve">Digital Marketing (Meta, Google)</w:t>
      </w:r>
    </w:p>
    <w:p>
      <w:pPr>
        <w:pStyle w:val="BodyText"/>
      </w:pPr>
      <w:r>
        <w:t xml:space="preserve">40%</w:t>
      </w:r>
    </w:p>
    <w:p>
      <w:pPr>
        <w:pStyle w:val="BodyText"/>
      </w:pPr>
      <w:r>
        <w:t xml:space="preserve">$28,000 → 125 new clients</w:t>
      </w:r>
    </w:p>
    <w:p>
      <w:pPr>
        <w:pStyle w:val="BodyText"/>
      </w:pPr>
      <w:r>
        <w:t xml:space="preserve">Community Events &amp; Workshops</w:t>
      </w:r>
    </w:p>
    <w:p>
      <w:pPr>
        <w:pStyle w:val="BodyText"/>
      </w:pPr>
      <w:r>
        <w:t xml:space="preserve">30%</w:t>
      </w:r>
    </w:p>
    <w:p>
      <w:pPr>
        <w:pStyle w:val="BodyText"/>
      </w:pPr>
      <w:r>
        <w:rPr>
          <w:bCs/>
          <w:b/>
        </w:rPr>
        <w:t xml:space="preserve">1.5x lead generation cost</w:t>
      </w:r>
    </w:p>
    <w:bookmarkEnd w:id="29"/>
    <w:bookmarkStart w:id="30" w:name="X0626690f93f7235498167105ae886232ae21983"/>
    <w:p>
      <w:pPr>
        <w:pStyle w:val="Heading2"/>
      </w:pPr>
      <w:r>
        <w:t xml:space="preserve">Implementation Timeline (Nepal Kathmandu Focus)</w:t>
      </w:r>
    </w:p>
    <w:p>
      <w:pPr>
        <w:pStyle w:val="FirstParagraph"/>
      </w:pPr>
      <w:r>
        <w:rPr>
          <w:bCs/>
          <w:b/>
        </w:rPr>
        <w:t xml:space="preserve">Months 1-3:</w:t>
      </w:r>
      <w:r>
        <w:t xml:space="preserve"> </w:t>
      </w:r>
      <w:r>
        <w:t xml:space="preserve">Launch WhatsApp Business platform + Community Legal Literacy Drive at Boudhanath Stupa. Secure partnerships with Kathmandu Metropolitan City.</w:t>
      </w:r>
    </w:p>
    <w:p>
      <w:pPr>
        <w:pStyle w:val="BodyText"/>
      </w:pPr>
      <w:r>
        <w:rPr>
          <w:bCs/>
          <w:b/>
        </w:rPr>
        <w:t xml:space="preserve">Months 4-6:</w:t>
      </w:r>
      <w:r>
        <w:t xml:space="preserve"> </w:t>
      </w:r>
      <w:r>
        <w:t xml:space="preserve">Deploy "Kathmandu Legal Shield" packages. Begin Facebook Live sessions addressing seasonal legal challenges (e.g., rent disputes during monsoon).</w:t>
      </w:r>
    </w:p>
    <w:p>
      <w:pPr>
        <w:pStyle w:val="BodyText"/>
      </w:pPr>
      <w:r>
        <w:rPr>
          <w:bCs/>
          <w:b/>
        </w:rPr>
        <w:t xml:space="preserve">Months 7-9:</w:t>
      </w:r>
      <w:r>
        <w:t xml:space="preserve"> </w:t>
      </w:r>
      <w:r>
        <w:t xml:space="preserve">Roll out student ambassador program across Kathmandu's universities. Target 50+ local media features in Nepal Kathmandu publications.</w:t>
      </w:r>
    </w:p>
    <w:p>
      <w:pPr>
        <w:pStyle w:val="BodyText"/>
      </w:pPr>
      <w:r>
        <w:rPr>
          <w:bCs/>
          <w:b/>
        </w:rPr>
        <w:t xml:space="preserve">Months 10-12:</w:t>
      </w:r>
      <w:r>
        <w:t xml:space="preserve"> </w:t>
      </w:r>
      <w:r>
        <w:t xml:space="preserve">Measure market share growth via Nepal Bar Association data. Refine strategy for Year 2 expansion into Pokhara and Lalitpur.</w:t>
      </w:r>
    </w:p>
    <w:bookmarkEnd w:id="30"/>
    <w:bookmarkStart w:id="31" w:name="evaluation-framework"/>
    <w:p>
      <w:pPr>
        <w:pStyle w:val="Heading2"/>
      </w:pPr>
      <w:r>
        <w:t xml:space="preserve">Evaluation Framework</w:t>
      </w:r>
    </w:p>
    <w:p>
      <w:pPr>
        <w:pStyle w:val="FirstParagraph"/>
      </w:pPr>
      <w:r>
        <w:t xml:space="preserve">We measure success through Nepal Kathmandu-specific KPIs:</w:t>
      </w:r>
    </w:p>
    <w:p>
      <w:pPr>
        <w:numPr>
          <w:ilvl w:val="0"/>
          <w:numId w:val="1007"/>
        </w:numPr>
        <w:pStyle w:val="Compact"/>
      </w:pPr>
      <w:r>
        <w:rPr>
          <w:bCs/>
          <w:b/>
        </w:rPr>
        <w:t xml:space="preserve">Local Engagement Score:</w:t>
      </w:r>
      <w:r>
        <w:t xml:space="preserve"> </w:t>
      </w:r>
      <w:r>
        <w:t xml:space="preserve">% of leads originating from within 10km radius of Kathmandu Metropolitan City (target: 75% by Q4).</w:t>
      </w:r>
    </w:p>
    <w:p>
      <w:pPr>
        <w:numPr>
          <w:ilvl w:val="0"/>
          <w:numId w:val="1007"/>
        </w:numPr>
        <w:pStyle w:val="Compact"/>
      </w:pPr>
      <w:r>
        <w:rPr>
          <w:bCs/>
          <w:b/>
        </w:rPr>
        <w:t xml:space="preserve">Community Trust Index:</w:t>
      </w:r>
      <w:r>
        <w:t xml:space="preserve"> </w:t>
      </w:r>
      <w:r>
        <w:t xml:space="preserve">Monthly surveys measuring "Would recommend [Lawyer Name] to a friend in Nepal Kathmandu?" (target: 89% by Year-end).</w:t>
      </w:r>
    </w:p>
    <w:p>
      <w:pPr>
        <w:numPr>
          <w:ilvl w:val="0"/>
          <w:numId w:val="1007"/>
        </w:numPr>
        <w:pStyle w:val="Compact"/>
      </w:pPr>
      <w:r>
        <w:rPr>
          <w:bCs/>
          <w:b/>
        </w:rPr>
        <w:t xml:space="preserve">Social Media Relevance:</w:t>
      </w:r>
      <w:r>
        <w:t xml:space="preserve"> </w:t>
      </w:r>
      <w:r>
        <w:t xml:space="preserve">Volume of organic mentions discussing "Nepal legal advice" with local hashtags (#KathmanduLawyer, #NepalLegalGuide).</w:t>
      </w:r>
    </w:p>
    <w:bookmarkEnd w:id="31"/>
    <w:bookmarkStart w:id="32" w:name="conclusion"/>
    <w:p>
      <w:pPr>
        <w:pStyle w:val="Heading2"/>
      </w:pPr>
      <w:r>
        <w:t xml:space="preserve">Conclusion</w:t>
      </w:r>
    </w:p>
    <w:p>
      <w:pPr>
        <w:pStyle w:val="FirstParagraph"/>
      </w:pPr>
      <w:r>
        <w:t xml:space="preserve">This Marketing Plan positions [Lawyer Name] as more than a legal practitioner – it establishes Nepal Kathmandu's most accessible, culturally attuned lawyer dedicated to solving local challenges. By embedding community engagement into every strategy and leveraging digital tools that mirror how Nepalis actually live and work, this plan transforms the Lawyer into an indispensable partner for Kathmandu's economic growth. As Nepal continues its development trajectory, [Lawyer Name] will not just participate in Nepal Kathmandu's legal landscape – it will redefine it.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Legal Practice in Nepal Kathmandu</dc:title>
  <dc:creator/>
  <dc:language>en</dc:language>
  <cp:keywords/>
  <dcterms:created xsi:type="dcterms:W3CDTF">2026-07-21T08:47:06Z</dcterms:created>
  <dcterms:modified xsi:type="dcterms:W3CDTF">2026-07-21T08:47:06Z</dcterms:modified>
</cp:coreProperties>
</file>

<file path=docProps/custom.xml><?xml version="1.0" encoding="utf-8"?>
<Properties xmlns="http://schemas.openxmlformats.org/officeDocument/2006/custom-properties" xmlns:vt="http://schemas.openxmlformats.org/officeDocument/2006/docPropsVTypes"/>
</file>