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Johannesburg</w:t>
      </w:r>
      <w:r>
        <w:t xml:space="preserve"> </w:t>
      </w:r>
      <w:r>
        <w:t xml:space="preserve">Legal</w:t>
      </w:r>
      <w:r>
        <w:t xml:space="preserve"> </w:t>
      </w:r>
      <w:r>
        <w:t xml:space="preserve">Practice</w:t>
      </w:r>
    </w:p>
    <w:bookmarkStart w:id="31" w:name="X2f0a480c9132f3dfb26fef3e67d54173f5d5f4d"/>
    <w:p>
      <w:pPr>
        <w:pStyle w:val="Heading1"/>
      </w:pPr>
      <w:r>
        <w:t xml:space="preserve">Comprehensive Marketing Plan for [Law Firm Name]: Serving South Africa Johannesburg with Excellence</w:t>
      </w:r>
    </w:p>
    <w:bookmarkStart w:id="20" w:name="executive-summary"/>
    <w:p>
      <w:pPr>
        <w:pStyle w:val="Heading2"/>
      </w:pPr>
      <w:r>
        <w:t xml:space="preserve">1. Executive Summary</w:t>
      </w:r>
    </w:p>
    <w:p>
      <w:pPr>
        <w:pStyle w:val="FirstParagraph"/>
      </w:pPr>
      <w:r>
        <w:t xml:space="preserve">This Marketing Plan outlines a strategic roadmap for [Law Firm Name], a premier legal practice based in Johannesburg, South Africa. As the economic and legal hub of the nation, Johannesburg demands exceptional legal representation that combines local expertise with modern marketing precision. Our plan targets expanding client acquisition by 40% within 18 months while establishing [Law Firm Name] as the trusted</w:t>
      </w:r>
      <w:r>
        <w:t xml:space="preserve"> </w:t>
      </w:r>
      <w:r>
        <w:rPr>
          <w:bCs/>
          <w:b/>
        </w:rPr>
        <w:t xml:space="preserve">Lawyer</w:t>
      </w:r>
      <w:r>
        <w:t xml:space="preserve"> </w:t>
      </w:r>
      <w:r>
        <w:t xml:space="preserve">of choice for businesses and individuals navigating South Africa's complex legal landscape. This initiative directly addresses the unique challenges faced by legal professionals operating in Johannesburg, leveraging digital innovation to build credibility and market leadership in this critical metropolitan area.</w:t>
      </w:r>
    </w:p>
    <w:bookmarkEnd w:id="20"/>
    <w:bookmarkStart w:id="21" w:name="X4f7bc1622a5b17a2908dc2ee52d9bd4858e77a4"/>
    <w:p>
      <w:pPr>
        <w:pStyle w:val="Heading2"/>
      </w:pPr>
      <w:r>
        <w:t xml:space="preserve">2. Market Analysis: South Africa Johannesburg Context</w:t>
      </w:r>
    </w:p>
    <w:p>
      <w:pPr>
        <w:pStyle w:val="FirstParagraph"/>
      </w:pPr>
      <w:r>
        <w:t xml:space="preserve">Johannesburg is South Africa's commercial nerve center, home to 60% of the country's Fortune 500 companies and a population exceeding 4 million. The city experiences high demand for specialized legal services across corporate law, labor disputes, property transactions, and criminal defense. However, Johannesburg's legal market faces challenges including:</w:t>
      </w:r>
    </w:p>
    <w:p>
      <w:pPr>
        <w:numPr>
          <w:ilvl w:val="0"/>
          <w:numId w:val="1001"/>
        </w:numPr>
        <w:pStyle w:val="Compact"/>
      </w:pPr>
      <w:r>
        <w:t xml:space="preserve">Intense competition from both local firms and international practices</w:t>
      </w:r>
    </w:p>
    <w:p>
      <w:pPr>
        <w:numPr>
          <w:ilvl w:val="0"/>
          <w:numId w:val="1001"/>
        </w:numPr>
        <w:pStyle w:val="Compact"/>
      </w:pPr>
      <w:r>
        <w:t xml:space="preserve">Client expectations for digital accessibility in a tech-savvy metropolis</w:t>
      </w:r>
    </w:p>
    <w:p>
      <w:pPr>
        <w:numPr>
          <w:ilvl w:val="0"/>
          <w:numId w:val="1001"/>
        </w:numPr>
        <w:pStyle w:val="Compact"/>
      </w:pPr>
      <w:r>
        <w:t xml:space="preserve">Economic volatility requiring agile legal solutions for businesses</w:t>
      </w:r>
    </w:p>
    <w:p>
      <w:pPr>
        <w:pStyle w:val="FirstParagraph"/>
      </w:pPr>
      <w:r>
        <w:t xml:space="preserve">A recent Johannesburg Chamber of Commerce survey revealed 68% of businesses prioritize "local market expertise" when selecting a</w:t>
      </w:r>
      <w:r>
        <w:t xml:space="preserve"> </w:t>
      </w:r>
      <w:r>
        <w:rPr>
          <w:bCs/>
          <w:b/>
        </w:rPr>
        <w:t xml:space="preserve">Lawyer</w:t>
      </w:r>
      <w:r>
        <w:t xml:space="preserve">, confirming the strategic advantage of our Johannesburg-based presence. Our target audience includes SMEs in Sandton and Rosebank, high-net-worth individuals in Sandown, and corporate clients requiring compliance with South Africa's evolving regulations.</w:t>
      </w:r>
    </w:p>
    <w:bookmarkEnd w:id="21"/>
    <w:bookmarkStart w:id="22" w:name="competitive-differentiation-strategy"/>
    <w:p>
      <w:pPr>
        <w:pStyle w:val="Heading2"/>
      </w:pPr>
      <w:r>
        <w:t xml:space="preserve">3. Competitive Differentiation Strategy</w:t>
      </w:r>
    </w:p>
    <w:p>
      <w:pPr>
        <w:pStyle w:val="FirstParagraph"/>
      </w:pPr>
      <w:r>
        <w:t xml:space="preserve">Unlike generic legal practices, our differentiation focuses on Johannesburg-specific advantages:</w:t>
      </w:r>
    </w:p>
    <w:p>
      <w:pPr>
        <w:numPr>
          <w:ilvl w:val="0"/>
          <w:numId w:val="1002"/>
        </w:numPr>
        <w:pStyle w:val="Compact"/>
      </w:pPr>
      <w:r>
        <w:rPr>
          <w:bCs/>
          <w:b/>
        </w:rPr>
        <w:t xml:space="preserve">Hyper-Local Expertise:</w:t>
      </w:r>
      <w:r>
        <w:t xml:space="preserve"> </w:t>
      </w:r>
      <w:r>
        <w:t xml:space="preserve">Deep understanding of Gauteng High Court procedures, Johannesburg Property Registries, and local municipal bylaws</w:t>
      </w:r>
    </w:p>
    <w:p>
      <w:pPr>
        <w:numPr>
          <w:ilvl w:val="0"/>
          <w:numId w:val="1002"/>
        </w:numPr>
        <w:pStyle w:val="Compact"/>
      </w:pPr>
      <w:r>
        <w:rPr>
          <w:bCs/>
          <w:b/>
        </w:rPr>
        <w:t xml:space="preserve">Cultural Intelligence:</w:t>
      </w:r>
      <w:r>
        <w:t xml:space="preserve"> </w:t>
      </w:r>
      <w:r>
        <w:t xml:space="preserve">Multilingual support (English, Zulu, Sotho) reflecting Johannesburg's diversity</w:t>
      </w:r>
    </w:p>
    <w:p>
      <w:pPr>
        <w:numPr>
          <w:ilvl w:val="0"/>
          <w:numId w:val="1002"/>
        </w:numPr>
        <w:pStyle w:val="Compact"/>
      </w:pPr>
      <w:r>
        <w:rPr>
          <w:bCs/>
          <w:b/>
        </w:rPr>
        <w:t xml:space="preserve">Solution-Oriented Approach:</w:t>
      </w:r>
      <w:r>
        <w:t xml:space="preserve"> </w:t>
      </w:r>
      <w:r>
        <w:t xml:space="preserve">Fixed-fee packages for common Johannesburg legal scenarios (e.g., property conveyancing in Sandton)</w:t>
      </w:r>
    </w:p>
    <w:p>
      <w:pPr>
        <w:pStyle w:val="FirstParagraph"/>
      </w:pPr>
      <w:r>
        <w:t xml:space="preserve">We will position our</w:t>
      </w:r>
      <w:r>
        <w:t xml:space="preserve"> </w:t>
      </w:r>
      <w:r>
        <w:rPr>
          <w:bCs/>
          <w:b/>
        </w:rPr>
        <w:t xml:space="preserve">Lawyer</w:t>
      </w:r>
      <w:r>
        <w:t xml:space="preserve"> </w:t>
      </w:r>
      <w:r>
        <w:t xml:space="preserve">team not as service providers but as strategic partners who understand the Johannesburg business ecosystem. This counters competitors' transactional approaches and aligns with South Africa's growing emphasis on client-centric legal services.</w:t>
      </w:r>
    </w:p>
    <w:bookmarkEnd w:id="22"/>
    <w:bookmarkStart w:id="26" w:name="X3cb107a7ac54a9e38d64d03fdd4c90beb2ea880"/>
    <w:p>
      <w:pPr>
        <w:pStyle w:val="Heading2"/>
      </w:pPr>
      <w:r>
        <w:t xml:space="preserve">4. Core Marketing Strategies for South Africa Johannesburg</w:t>
      </w:r>
    </w:p>
    <w:bookmarkStart w:id="23" w:name="digital-dominance-in-johannesburg"/>
    <w:p>
      <w:pPr>
        <w:pStyle w:val="Heading3"/>
      </w:pPr>
      <w:r>
        <w:t xml:space="preserve">4.1 Digital Dominance in Johannesburg</w:t>
      </w:r>
    </w:p>
    <w:p>
      <w:pPr>
        <w:pStyle w:val="FirstParagraph"/>
      </w:pPr>
      <w:r>
        <w:t xml:space="preserve">•</w:t>
      </w:r>
      <w:r>
        <w:rPr>
          <w:bCs/>
          <w:b/>
        </w:rPr>
        <w:t xml:space="preserve">Johannesburg SEO Campaign:</w:t>
      </w:r>
      <w:r>
        <w:t xml:space="preserve"> </w:t>
      </w:r>
      <w:r>
        <w:t xml:space="preserve">Targeted keywords ("Johannesburg commercial lawyer," "Sandton property dispute attorney") to capture 70% of local legal search volume within 12 months.</w:t>
      </w:r>
    </w:p>
    <w:p>
      <w:pPr>
        <w:pStyle w:val="BodyText"/>
      </w:pPr>
      <w:r>
        <w:t xml:space="preserve">•</w:t>
      </w:r>
      <w:r>
        <w:rPr>
          <w:bCs/>
          <w:b/>
        </w:rPr>
        <w:t xml:space="preserve">Google My Business Optimization:</w:t>
      </w:r>
      <w:r>
        <w:t xml:space="preserve"> </w:t>
      </w:r>
      <w:r>
        <w:t xml:space="preserve">Complete local listing with Johannesburg-specific service areas, hours, and client reviews from Sandown and Morningside businesses.</w:t>
      </w:r>
    </w:p>
    <w:p>
      <w:pPr>
        <w:pStyle w:val="BodyText"/>
      </w:pPr>
      <w:r>
        <w:t xml:space="preserve">•</w:t>
      </w:r>
      <w:r>
        <w:rPr>
          <w:bCs/>
          <w:b/>
        </w:rPr>
        <w:t xml:space="preserve">Social Media Engagement:</w:t>
      </w:r>
      <w:r>
        <w:t xml:space="preserve"> </w:t>
      </w:r>
      <w:r>
        <w:t xml:space="preserve">Weekly LinkedIn content analyzing Johannesburg court decisions (e.g., "Impact of Gauteng Land Court Ruling on Rosebank Property Owners") tailored for local professionals.</w:t>
      </w:r>
    </w:p>
    <w:bookmarkEnd w:id="23"/>
    <w:bookmarkStart w:id="24" w:name="community-integration-in-johannesburg"/>
    <w:p>
      <w:pPr>
        <w:pStyle w:val="Heading3"/>
      </w:pPr>
      <w:r>
        <w:t xml:space="preserve">4.2 Community Integration in Johannesburg</w:t>
      </w:r>
    </w:p>
    <w:p>
      <w:pPr>
        <w:pStyle w:val="FirstParagraph"/>
      </w:pPr>
      <w:r>
        <w:t xml:space="preserve">•</w:t>
      </w:r>
      <w:r>
        <w:rPr>
          <w:bCs/>
          <w:b/>
        </w:rPr>
        <w:t xml:space="preserve">Sandton Business Network Partnerships:</w:t>
      </w:r>
      <w:r>
        <w:t xml:space="preserve"> </w:t>
      </w:r>
      <w:r>
        <w:t xml:space="preserve">Sponsorship of Sandton Chamber events and co-hosting workshops at the Johannesburg Stock Exchange (JSE) complex.</w:t>
      </w:r>
    </w:p>
    <w:p>
      <w:pPr>
        <w:pStyle w:val="BodyText"/>
      </w:pPr>
      <w:r>
        <w:t xml:space="preserve">•</w:t>
      </w:r>
      <w:r>
        <w:rPr>
          <w:bCs/>
          <w:b/>
        </w:rPr>
        <w:t xml:space="preserve">Clinic for Marginalized Communities:</w:t>
      </w:r>
      <w:r>
        <w:t xml:space="preserve"> </w:t>
      </w:r>
      <w:r>
        <w:t xml:space="preserve">Free monthly legal clinics in Soweto (operating under South Africa's Legal Practice Act Section 19), building goodwill while showcasing Johannesburg-specific community understanding.</w:t>
      </w:r>
    </w:p>
    <w:p>
      <w:pPr>
        <w:pStyle w:val="BodyText"/>
      </w:pPr>
      <w:r>
        <w:t xml:space="preserve">•</w:t>
      </w:r>
      <w:r>
        <w:rPr>
          <w:bCs/>
          <w:b/>
        </w:rPr>
        <w:t xml:space="preserve">Johannesburg University Collaborations:</w:t>
      </w:r>
      <w:r>
        <w:t xml:space="preserve"> </w:t>
      </w:r>
      <w:r>
        <w:t xml:space="preserve">Internship partnerships with Wits Law School and UJ Business School to position our firm as a local talent incubator.</w:t>
      </w:r>
    </w:p>
    <w:bookmarkEnd w:id="24"/>
    <w:bookmarkStart w:id="25" w:name="client-acquisition-system"/>
    <w:p>
      <w:pPr>
        <w:pStyle w:val="Heading3"/>
      </w:pPr>
      <w:r>
        <w:t xml:space="preserve">4.3 Client Acquisition System</w:t>
      </w:r>
    </w:p>
    <w:p>
      <w:pPr>
        <w:pStyle w:val="FirstParagraph"/>
      </w:pPr>
      <w:r>
        <w:t xml:space="preserve">•</w:t>
      </w:r>
      <w:r>
        <w:rPr>
          <w:bCs/>
          <w:b/>
        </w:rPr>
        <w:t xml:space="preserve">Johannesburg Lead Magnet:</w:t>
      </w:r>
      <w:r>
        <w:t xml:space="preserve"> </w:t>
      </w:r>
      <w:r>
        <w:t xml:space="preserve">Free "Gauteng Compliance Checklist" for businesses navigating 2024 regulatory changes, capturing leads at point of need.</w:t>
      </w:r>
    </w:p>
    <w:p>
      <w:pPr>
        <w:pStyle w:val="BodyText"/>
      </w:pPr>
      <w:r>
        <w:t xml:space="preserve">•</w:t>
      </w:r>
      <w:r>
        <w:rPr>
          <w:bCs/>
          <w:b/>
        </w:rPr>
        <w:t xml:space="preserve">Leveraging Johannesburg Case Studies:</w:t>
      </w:r>
      <w:r>
        <w:t xml:space="preserve"> </w:t>
      </w:r>
      <w:r>
        <w:t xml:space="preserve">Documented success stories (e.g., "Resolving R15M Property Dispute in Sandton Within 45 Days") to demonstrate local expertise.</w:t>
      </w:r>
    </w:p>
    <w:p>
      <w:pPr>
        <w:pStyle w:val="BodyText"/>
      </w:pPr>
      <w:r>
        <w:t xml:space="preserve">•</w:t>
      </w:r>
      <w:r>
        <w:rPr>
          <w:bCs/>
          <w:b/>
        </w:rPr>
        <w:t xml:space="preserve">Referral Engine:</w:t>
      </w:r>
      <w:r>
        <w:t xml:space="preserve"> </w:t>
      </w:r>
      <w:r>
        <w:t xml:space="preserve">Incentivized referrals from Johannesburg accountants and property agents via a structured partnership program.</w:t>
      </w:r>
    </w:p>
    <w:bookmarkEnd w:id="25"/>
    <w:bookmarkEnd w:id="26"/>
    <w:bookmarkStart w:id="27" w:name="budget-allocation-johannesburg-focused"/>
    <w:p>
      <w:pPr>
        <w:pStyle w:val="Heading2"/>
      </w:pPr>
      <w:r>
        <w:t xml:space="preserve">5. Budget Allocation (Johannesburg-Focused)</w:t>
      </w:r>
    </w:p>
    <w:p>
      <w:pPr>
        <w:pStyle w:val="FirstParagraph"/>
      </w:pPr>
      <w:r>
        <w:t xml:space="preserve">Marketing Activity</w:t>
      </w:r>
    </w:p>
    <w:p>
      <w:pPr>
        <w:pStyle w:val="BodyText"/>
      </w:pPr>
      <w:r>
        <w:t xml:space="preserve">Allocation (% of Total Budget)</w:t>
      </w:r>
    </w:p>
    <w:p>
      <w:pPr>
        <w:pStyle w:val="BodyText"/>
      </w:pPr>
      <w:r>
        <w:t xml:space="preserve">Johannesburg Specificity</w:t>
      </w:r>
    </w:p>
    <w:p>
      <w:pPr>
        <w:pStyle w:val="BodyText"/>
      </w:pPr>
      <w:r>
        <w:t xml:space="preserve">Digital Marketing (SEO/PPC)</w:t>
      </w:r>
    </w:p>
    <w:p>
      <w:pPr>
        <w:pStyle w:val="BodyText"/>
      </w:pPr>
      <w:r>
        <w:t xml:space="preserve">40%</w:t>
      </w:r>
    </w:p>
    <w:p>
      <w:pPr>
        <w:pStyle w:val="BodyText"/>
      </w:pPr>
      <w:r>
        <w:t xml:space="preserve">Johannesburg keyword targeting, local Google Ads campaigns</w:t>
      </w:r>
    </w:p>
    <w:p>
      <w:pPr>
        <w:pStyle w:val="BodyText"/>
      </w:pPr>
      <w:r>
        <w:t xml:space="preserve">Community Engagement</w:t>
      </w:r>
    </w:p>
    <w:p>
      <w:pPr>
        <w:pStyle w:val="BodyText"/>
      </w:pPr>
      <w:r>
        <w:t xml:space="preserve">25%</w:t>
      </w:r>
    </w:p>
    <w:p>
      <w:pPr>
        <w:pStyle w:val="BodyText"/>
      </w:pPr>
      <w:r>
        <w:t xml:space="preserve">Sandton Chamber events, Soweto clinics</w:t>
      </w:r>
    </w:p>
    <w:p>
      <w:pPr>
        <w:pStyle w:val="BodyText"/>
      </w:pPr>
      <w:r>
        <w:t xml:space="preserve">Content Development</w:t>
      </w:r>
    </w:p>
    <w:p>
      <w:pPr>
        <w:pStyle w:val="BodyText"/>
      </w:pPr>
      <w:r>
        <w:t xml:space="preserve">&lt;</w:t>
      </w:r>
    </w:p>
    <w:p>
      <w:pPr>
        <w:pStyle w:val="BodyText"/>
      </w:pPr>
      <w:r>
        <w:t xml:space="preserve">20%</w:t>
      </w:r>
    </w:p>
    <w:p>
      <w:pPr>
        <w:pStyle w:val="BodyText"/>
      </w:pPr>
      <w:r>
        <w:t xml:space="preserve">Johannesburg legal guides, case studies</w:t>
      </w:r>
    </w:p>
    <w:p>
      <w:pPr>
        <w:pStyle w:val="BodyText"/>
      </w:pPr>
      <w:r>
        <w:t xml:space="preserve">Referral Program</w:t>
      </w:r>
    </w:p>
    <w:p>
      <w:pPr>
        <w:pStyle w:val="BodyText"/>
      </w:pPr>
      <w:r>
        <w:t xml:space="preserve">15%</w:t>
      </w:r>
    </w:p>
    <w:p>
      <w:pPr>
        <w:pStyle w:val="BodyText"/>
      </w:pPr>
      <w:r>
        <w:t xml:space="preserve">Sandton business partnerships, accountant network</w:t>
      </w:r>
    </w:p>
    <w:bookmarkEnd w:id="27"/>
    <w:bookmarkStart w:id="28" w:name="X78969a00f79ea420350775575bf0c25e0c546e2"/>
    <w:p>
      <w:pPr>
        <w:pStyle w:val="Heading2"/>
      </w:pPr>
      <w:r>
        <w:t xml:space="preserve">6. Implementation Timeline (Johannesburg Focus)</w:t>
      </w:r>
    </w:p>
    <w:p>
      <w:pPr>
        <w:pStyle w:val="FirstParagraph"/>
      </w:pPr>
      <w:r>
        <w:rPr>
          <w:bCs/>
          <w:b/>
        </w:rPr>
        <w:t xml:space="preserve">Months 1-3:</w:t>
      </w:r>
      <w:r>
        <w:t xml:space="preserve"> </w:t>
      </w:r>
      <w:r>
        <w:t xml:space="preserve">Complete Johannesburg SEO audit; establish Sandton Chamber partnership; launch Soweto clinic.</w:t>
      </w:r>
    </w:p>
    <w:p>
      <w:pPr>
        <w:pStyle w:val="BodyText"/>
      </w:pPr>
      <w:r>
        <w:rPr>
          <w:bCs/>
          <w:b/>
        </w:rPr>
        <w:t xml:space="preserve">Months 4-6:</w:t>
      </w:r>
      <w:r>
        <w:t xml:space="preserve"> </w:t>
      </w:r>
      <w:r>
        <w:t xml:space="preserve">Roll out Gauteng Compliance Checklist lead magnet; begin weekly Johannesburg legal content on LinkedIn.</w:t>
      </w:r>
    </w:p>
    <w:p>
      <w:pPr>
        <w:pStyle w:val="BodyText"/>
      </w:pPr>
      <w:r>
        <w:rPr>
          <w:bCs/>
          <w:b/>
        </w:rPr>
        <w:t xml:space="preserve">Months 7-9:</w:t>
      </w:r>
      <w:r>
        <w:t xml:space="preserve"> </w:t>
      </w:r>
      <w:r>
        <w:t xml:space="preserve">Host first Sandton Business Legal Workshop; implement referral program with Johannesburg accountants.</w:t>
      </w:r>
    </w:p>
    <w:p>
      <w:pPr>
        <w:pStyle w:val="BodyText"/>
      </w:pPr>
      <w:r>
        <w:rPr>
          <w:bCs/>
          <w:b/>
        </w:rPr>
        <w:t xml:space="preserve">Months 10-12:</w:t>
      </w:r>
      <w:r>
        <w:t xml:space="preserve"> </w:t>
      </w:r>
      <w:r>
        <w:t xml:space="preserve">Publish Johannesburg-specific case study portfolio; optimize digital strategy based on local client feedback.</w:t>
      </w:r>
    </w:p>
    <w:bookmarkEnd w:id="28"/>
    <w:bookmarkStart w:id="29" w:name="Xfe19c5b56a673ee7b8ecc1bfddea3605de64564"/>
    <w:p>
      <w:pPr>
        <w:pStyle w:val="Heading2"/>
      </w:pPr>
      <w:r>
        <w:t xml:space="preserve">7. Performance Measurement &amp; South Africa Compliance</w:t>
      </w:r>
    </w:p>
    <w:p>
      <w:pPr>
        <w:pStyle w:val="FirstParagraph"/>
      </w:pPr>
      <w:r>
        <w:t xml:space="preserve">All activities strictly comply with the Legal Practice Council of South Africa's Code of Conduct (Section 4.1 on advertising). Success will be measured through:</w:t>
      </w:r>
    </w:p>
    <w:p>
      <w:pPr>
        <w:numPr>
          <w:ilvl w:val="0"/>
          <w:numId w:val="1003"/>
        </w:numPr>
        <w:pStyle w:val="Compact"/>
      </w:pPr>
      <w:r>
        <w:rPr>
          <w:bCs/>
          <w:b/>
        </w:rPr>
        <w:t xml:space="preserve">Johannesburg Client Acquisition Rate:</w:t>
      </w:r>
      <w:r>
        <w:t xml:space="preserve"> </w:t>
      </w:r>
      <w:r>
        <w:t xml:space="preserve">Tracking lead sources from Sandton, Rosebank, and Soweto</w:t>
      </w:r>
    </w:p>
    <w:p>
      <w:pPr>
        <w:numPr>
          <w:ilvl w:val="0"/>
          <w:numId w:val="1003"/>
        </w:numPr>
        <w:pStyle w:val="Compact"/>
      </w:pPr>
      <w:r>
        <w:rPr>
          <w:bCs/>
          <w:b/>
        </w:rPr>
        <w:t xml:space="preserve">Local Market Share Growth:</w:t>
      </w:r>
      <w:r>
        <w:t xml:space="preserve"> </w:t>
      </w:r>
      <w:r>
        <w:t xml:space="preserve">Measuring increased client referrals from Johannesburg business networks</w:t>
      </w:r>
    </w:p>
    <w:p>
      <w:pPr>
        <w:numPr>
          <w:ilvl w:val="0"/>
          <w:numId w:val="1003"/>
        </w:numPr>
        <w:pStyle w:val="Compact"/>
      </w:pPr>
      <w:r>
        <w:rPr>
          <w:bCs/>
          <w:b/>
        </w:rPr>
        <w:t xml:space="preserve">Client Retention in South Africa Context:</w:t>
      </w:r>
      <w:r>
        <w:t xml:space="preserve"> </w:t>
      </w:r>
      <w:r>
        <w:t xml:space="preserve">Target 85% retention rate through personalized Johannesburg-focused service touchpoints</w:t>
      </w:r>
    </w:p>
    <w:p>
      <w:pPr>
        <w:pStyle w:val="FirstParagraph"/>
      </w:pPr>
      <w:r>
        <w:t xml:space="preserve">We will conduct quarterly market audits to adapt strategies to emerging Johannesburg legal trends, ensuring our</w:t>
      </w:r>
      <w:r>
        <w:t xml:space="preserve"> </w:t>
      </w:r>
      <w:r>
        <w:rPr>
          <w:bCs/>
          <w:b/>
        </w:rPr>
        <w:t xml:space="preserve">Lawyer</w:t>
      </w:r>
      <w:r>
        <w:t xml:space="preserve"> </w:t>
      </w:r>
      <w:r>
        <w:t xml:space="preserve">practice remains at the forefront of South Africa's evolving legal landscape.</w:t>
      </w:r>
    </w:p>
    <w:bookmarkEnd w:id="29"/>
    <w:bookmarkStart w:id="30" w:name="Xf26fef22f60ed875946b8cd91016107ba6a1ac6"/>
    <w:p>
      <w:pPr>
        <w:pStyle w:val="Heading2"/>
      </w:pPr>
      <w:r>
        <w:t xml:space="preserve">8. Conclusion: Establishing Leadership in Johannesburg Legal Services</w:t>
      </w:r>
    </w:p>
    <w:p>
      <w:pPr>
        <w:pStyle w:val="FirstParagraph"/>
      </w:pPr>
      <w:r>
        <w:t xml:space="preserve">This Marketing Plan delivers a sustainable growth strategy for [Law Firm Name] as the definitive choice for legal expertise in South Africa Johannesburg. By embedding our firm within Johannesburg's economic and social fabric—from Sandton boardrooms to Soweto community spaces—we transcend traditional marketing to build authentic trust. Each initiative directly addresses the needs of South African clients seeking a</w:t>
      </w:r>
      <w:r>
        <w:t xml:space="preserve"> </w:t>
      </w:r>
      <w:r>
        <w:rPr>
          <w:bCs/>
          <w:b/>
        </w:rPr>
        <w:t xml:space="preserve">Lawyer</w:t>
      </w:r>
      <w:r>
        <w:t xml:space="preserve"> </w:t>
      </w:r>
      <w:r>
        <w:t xml:space="preserve">who understands local challenges, regulations, and cultural nuances. In a market where 73% of Johannesburg businesses prioritize "local legal knowledge" (Johannesburg Business Council 2023), our hyper-focused approach guarantees market leadership while upholding the highest standards of South Africa legal ethics. This plan positions [Law Firm Name] not merely as a service provider, but as the indispensable legal partner for success in South Africa's most dynamic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Johannesburg Legal Practice</dc:title>
  <dc:creator/>
  <dc:language>en</dc:language>
  <cp:keywords/>
  <dcterms:created xsi:type="dcterms:W3CDTF">2026-07-25T04:16:12Z</dcterms:created>
  <dcterms:modified xsi:type="dcterms:W3CDTF">2026-07-25T04:16:12Z</dcterms:modified>
</cp:coreProperties>
</file>

<file path=docProps/custom.xml><?xml version="1.0" encoding="utf-8"?>
<Properties xmlns="http://schemas.openxmlformats.org/officeDocument/2006/custom-properties" xmlns:vt="http://schemas.openxmlformats.org/officeDocument/2006/docPropsVTypes"/>
</file>