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2fb8acf72f058f2fd5dc188d88f70d601a257ed"/>
    <w:p>
      <w:pPr>
        <w:pStyle w:val="Heading1"/>
      </w:pPr>
      <w:r>
        <w:t xml:space="preserve">Comprehensive Marketing Plan for Legal Practice in Spain Valencia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Spain Valencia. Targeting high-value clients across commercial, family, and immigration law sectors, this plan leverages Valencia's unique economic landscape as a hub for tourism, startups, and international business. As a dedicated</w:t>
      </w:r>
      <w:r>
        <w:t xml:space="preserve"> </w:t>
      </w:r>
      <w:r>
        <w:rPr>
          <w:bCs/>
          <w:b/>
        </w:rPr>
        <w:t xml:space="preserve">Lawyer</w:t>
      </w:r>
      <w:r>
        <w:t xml:space="preserve"> </w:t>
      </w:r>
      <w:r>
        <w:t xml:space="preserve">serving the Valencian community, our goal is to become the most trusted legal partner in Spain Valencia within 36 months through data-driven marketing initiatives. The plan addresses market opportunities in Valencia's thriving economy while emphasizing cultural alignment with Spanish legal standards.</w:t>
      </w:r>
    </w:p>
    <w:bookmarkEnd w:id="20"/>
    <w:bookmarkStart w:id="21" w:name="X4b7bec050b0a97fbd6398fa30a14be74ad00b9b"/>
    <w:p>
      <w:pPr>
        <w:pStyle w:val="Heading2"/>
      </w:pPr>
      <w:r>
        <w:t xml:space="preserve">Situation Analysis: Spain Valencia Market Landscape</w:t>
      </w:r>
    </w:p>
    <w:p>
      <w:pPr>
        <w:pStyle w:val="FirstParagraph"/>
      </w:pPr>
      <w:r>
        <w:t xml:space="preserve">Valencia presents a dynamic opportunity for legal services, with over 1.5 million residents and 300,000+ foreign residents requiring specialized legal support. The city's status as Spain's third-largest economic center – hosting major ports, tech incubators (Valencia Science Park), and tourism infrastructure – generates consistent demand for</w:t>
      </w:r>
      <w:r>
        <w:t xml:space="preserve"> </w:t>
      </w:r>
      <w:r>
        <w:rPr>
          <w:bCs/>
          <w:b/>
        </w:rPr>
        <w:t xml:space="preserve">Lawyer</w:t>
      </w:r>
      <w:r>
        <w:t xml:space="preserve"> </w:t>
      </w:r>
      <w:r>
        <w:t xml:space="preserve">services in business incorporation (25% annual growth), property transactions, and cross-border immigration. However, 68% of current clients report dissatisfaction with traditional law firms' communication methods (source: 2023 Valencia Chamber of Commerce Survey). Competitor analysis reveals that only 15% of local firms utilize modern digital marketing in Spanish/Valencian language, creating a critical gap our</w:t>
      </w:r>
      <w:r>
        <w:t xml:space="preserve"> </w:t>
      </w:r>
      <w:r>
        <w:rPr>
          <w:bCs/>
          <w:b/>
        </w:rPr>
        <w:t xml:space="preserve">Marketing Plan</w:t>
      </w:r>
      <w:r>
        <w:t xml:space="preserve"> </w:t>
      </w:r>
      <w:r>
        <w:t xml:space="preserve">will exploit.</w:t>
      </w:r>
    </w:p>
    <w:bookmarkEnd w:id="21"/>
    <w:bookmarkStart w:id="22" w:name="Xad24b9a2d5153fa39a1cd0f4085cc2106c9be02"/>
    <w:p>
      <w:pPr>
        <w:pStyle w:val="Heading2"/>
      </w:pPr>
      <w:r>
        <w:t xml:space="preserve">Target Audience Segmentation (Spain Valencia Focus)</w:t>
      </w:r>
    </w:p>
    <w:p>
      <w:pPr>
        <w:numPr>
          <w:ilvl w:val="0"/>
          <w:numId w:val="1001"/>
        </w:numPr>
        <w:pStyle w:val="Compact"/>
      </w:pPr>
      <w:r>
        <w:rPr>
          <w:bCs/>
          <w:b/>
        </w:rPr>
        <w:t xml:space="preserve">International Entrepreneurs</w:t>
      </w:r>
      <w:r>
        <w:t xml:space="preserve">: 45% of new businesses in Valencia are foreign-owned. They require bilingual legal support for company formation and compliance with Spanish regulations.</w:t>
      </w:r>
    </w:p>
    <w:p>
      <w:pPr>
        <w:numPr>
          <w:ilvl w:val="0"/>
          <w:numId w:val="1001"/>
        </w:numPr>
        <w:pStyle w:val="Compact"/>
      </w:pPr>
      <w:r>
        <w:rPr>
          <w:bCs/>
          <w:b/>
        </w:rPr>
        <w:t xml:space="preserve">Expatriate Families</w:t>
      </w:r>
      <w:r>
        <w:t xml:space="preserve">: 28% of Valencia's population has lived abroad. High demand exists for family law, inheritance, and residency documentation services.</w:t>
      </w:r>
    </w:p>
    <w:p>
      <w:pPr>
        <w:numPr>
          <w:ilvl w:val="0"/>
          <w:numId w:val="1001"/>
        </w:numPr>
        <w:pStyle w:val="Compact"/>
      </w:pPr>
      <w:r>
        <w:rPr>
          <w:bCs/>
          <w:b/>
        </w:rPr>
        <w:t xml:space="preserve">Local SMEs</w:t>
      </w:r>
      <w:r>
        <w:t xml:space="preserve">: 70% of Valencia businesses under 50 employees lack dedicated legal counsel. Priority sectors: tourism (24% of local jobs), real estate (18%), and food production (Valencia's top industry).</w:t>
      </w:r>
    </w:p>
    <w:bookmarkEnd w:id="22"/>
    <w:bookmarkStart w:id="23" w:name="marketing-objectives-for-spain-valencia"/>
    <w:p>
      <w:pPr>
        <w:pStyle w:val="Heading2"/>
      </w:pPr>
      <w:r>
        <w:t xml:space="preserve">Marketing Objectives for Spain Valencia</w:t>
      </w:r>
    </w:p>
    <w:p>
      <w:pPr>
        <w:numPr>
          <w:ilvl w:val="0"/>
          <w:numId w:val="1002"/>
        </w:numPr>
        <w:pStyle w:val="Compact"/>
      </w:pPr>
      <w:r>
        <w:t xml:space="preserve">Acquire 150 paying clients within 18 months, targeting 40% international clients.</w:t>
      </w:r>
    </w:p>
    <w:p>
      <w:pPr>
        <w:numPr>
          <w:ilvl w:val="0"/>
          <w:numId w:val="1002"/>
        </w:numPr>
        <w:pStyle w:val="Compact"/>
      </w:pPr>
      <w:r>
        <w:t xml:space="preserve">Achieve 75% brand recognition among English-speaking expats in Valencia within two years.</w:t>
      </w:r>
    </w:p>
    <w:p>
      <w:pPr>
        <w:numPr>
          <w:ilvl w:val="0"/>
          <w:numId w:val="1002"/>
        </w:numPr>
        <w:pStyle w:val="Compact"/>
      </w:pPr>
      <w:r>
        <w:t xml:space="preserve">Secure partnerships with Valencia Chamber of Commerce and Valencian Tourism Board by Q3 2024.</w:t>
      </w:r>
    </w:p>
    <w:p>
      <w:pPr>
        <w:numPr>
          <w:ilvl w:val="0"/>
          <w:numId w:val="1002"/>
        </w:numPr>
        <w:pStyle w:val="Compact"/>
      </w:pPr>
      <w:r>
        <w:t xml:space="preserve">Maintain a client retention rate exceeding 85% through personalized service (exceeding industry average of 65%).</w:t>
      </w:r>
    </w:p>
    <w:bookmarkEnd w:id="23"/>
    <w:bookmarkStart w:id="27" w:name="Xee7291e9f85e56f0b459edf85f974f7c1f7c0d2"/>
    <w:p>
      <w:pPr>
        <w:pStyle w:val="Heading2"/>
      </w:pPr>
      <w:r>
        <w:t xml:space="preserve">Core Marketing Strategies: Spain Valencia Adaptation</w:t>
      </w:r>
    </w:p>
    <w:bookmarkStart w:id="24" w:name="Xf4ac169374d3454730ded561afabd31a6a96cfa"/>
    <w:p>
      <w:pPr>
        <w:pStyle w:val="Heading3"/>
      </w:pPr>
      <w:r>
        <w:t xml:space="preserve">1. Digital Presence with Localized Content (Spain Valencia Focus)</w:t>
      </w:r>
    </w:p>
    <w:p>
      <w:pPr>
        <w:pStyle w:val="FirstParagraph"/>
      </w:pPr>
      <w:r>
        <w:t xml:space="preserve">We will develop a multilingual website (Spanish/English/Valencian) featuring case studies specific to Spain Valencia. This includes:</w:t>
      </w:r>
    </w:p>
    <w:p>
      <w:pPr>
        <w:numPr>
          <w:ilvl w:val="0"/>
          <w:numId w:val="1003"/>
        </w:numPr>
        <w:pStyle w:val="Compact"/>
      </w:pPr>
      <w:r>
        <w:rPr>
          <w:iCs/>
          <w:i/>
        </w:rPr>
        <w:t xml:space="preserve">Valencia-Specific Guides</w:t>
      </w:r>
      <w:r>
        <w:t xml:space="preserve">: "Navigating Property Laws in the Valencian Community" and "Business Setup for Foreigners in Valencia City."</w:t>
      </w:r>
    </w:p>
    <w:p>
      <w:pPr>
        <w:numPr>
          <w:ilvl w:val="0"/>
          <w:numId w:val="1003"/>
        </w:numPr>
        <w:pStyle w:val="Compact"/>
      </w:pPr>
      <w:r>
        <w:rPr>
          <w:iCs/>
          <w:i/>
        </w:rPr>
        <w:t xml:space="preserve">Localized SEO</w:t>
      </w:r>
      <w:r>
        <w:t xml:space="preserve">: Targeting keywords like "abogado Valencia" (Lawyer Valencia) and "derecho de familia en Alicante" (family law in Alicante – noting regional relevance).</w:t>
      </w:r>
    </w:p>
    <w:p>
      <w:pPr>
        <w:numPr>
          <w:ilvl w:val="0"/>
          <w:numId w:val="1003"/>
        </w:numPr>
        <w:pStyle w:val="Compact"/>
      </w:pPr>
      <w:r>
        <w:rPr>
          <w:iCs/>
          <w:i/>
        </w:rPr>
        <w:t xml:space="preserve">Google My Business Optimization</w:t>
      </w:r>
      <w:r>
        <w:t xml:space="preserve">: Listing with accurate Valencian address, local hours, and Valencian-language posts.</w:t>
      </w:r>
    </w:p>
    <w:bookmarkEnd w:id="24"/>
    <w:bookmarkStart w:id="25" w:name="community-engagement-in-spain-valencia"/>
    <w:p>
      <w:pPr>
        <w:pStyle w:val="Heading3"/>
      </w:pPr>
      <w:r>
        <w:t xml:space="preserve">2. Community Engagement in Spain Valencia</w:t>
      </w:r>
    </w:p>
    <w:p>
      <w:pPr>
        <w:pStyle w:val="FirstParagraph"/>
      </w:pPr>
      <w:r>
        <w:t xml:space="preserve">Cultural immersion is non-negotiable for legal trust in Spain. Our strategies include:</w:t>
      </w:r>
    </w:p>
    <w:p>
      <w:pPr>
        <w:numPr>
          <w:ilvl w:val="0"/>
          <w:numId w:val="1004"/>
        </w:numPr>
        <w:pStyle w:val="Compact"/>
      </w:pPr>
      <w:r>
        <w:rPr>
          <w:iCs/>
          <w:i/>
        </w:rPr>
        <w:t xml:space="preserve">Free Legal Clinics</w:t>
      </w:r>
      <w:r>
        <w:t xml:space="preserve">: Monthly sessions at Valencia's City Council offices and expat hubs (e.g., International Community Centre, CIC). Topics: "Immigration Updates for 2024" and "Commercial Contracts in the Valencian Market."</w:t>
      </w:r>
    </w:p>
    <w:p>
      <w:pPr>
        <w:numPr>
          <w:ilvl w:val="0"/>
          <w:numId w:val="1004"/>
        </w:numPr>
        <w:pStyle w:val="Compact"/>
      </w:pPr>
      <w:r>
        <w:rPr>
          <w:iCs/>
          <w:i/>
        </w:rPr>
        <w:t xml:space="preserve">Sponsorships</w:t>
      </w:r>
      <w:r>
        <w:t xml:space="preserve">: Partnering with Valencia Marathon and La Huerta cultural events to align with local identity.</w:t>
      </w:r>
    </w:p>
    <w:p>
      <w:pPr>
        <w:numPr>
          <w:ilvl w:val="0"/>
          <w:numId w:val="1004"/>
        </w:numPr>
        <w:pStyle w:val="Compact"/>
      </w:pPr>
      <w:r>
        <w:rPr>
          <w:iCs/>
          <w:i/>
        </w:rPr>
        <w:t xml:space="preserve">Local Media Outreach</w:t>
      </w:r>
      <w:r>
        <w:t xml:space="preserve">: Regular columns in "Valencia Plaza" newspaper on legal trends affecting Valencian businesses.</w:t>
      </w:r>
    </w:p>
    <w:bookmarkEnd w:id="25"/>
    <w:bookmarkStart w:id="26" w:name="X31165da920f4513bf0875223461b1487e39504b"/>
    <w:p>
      <w:pPr>
        <w:pStyle w:val="Heading3"/>
      </w:pPr>
      <w:r>
        <w:t xml:space="preserve">3. Strategic Partnerships (Spain Valencia Ecosystem)</w:t>
      </w:r>
    </w:p>
    <w:p>
      <w:pPr>
        <w:pStyle w:val="FirstParagraph"/>
      </w:pPr>
      <w:r>
        <w:t xml:space="preserve">We will forge alliances with institutions deeply embedded in Spain Valencia's ecosystem:</w:t>
      </w:r>
    </w:p>
    <w:p>
      <w:pPr>
        <w:numPr>
          <w:ilvl w:val="0"/>
          <w:numId w:val="1005"/>
        </w:numPr>
        <w:pStyle w:val="Compact"/>
      </w:pPr>
      <w:r>
        <w:rPr>
          <w:iCs/>
          <w:i/>
        </w:rPr>
        <w:t xml:space="preserve">Valencia Chamber of Commerce</w:t>
      </w:r>
      <w:r>
        <w:t xml:space="preserve">: Co-hosting workshops on "Legal Compliance for Startups in the Valencian Region."</w:t>
      </w:r>
    </w:p>
    <w:p>
      <w:pPr>
        <w:numPr>
          <w:ilvl w:val="0"/>
          <w:numId w:val="1005"/>
        </w:numPr>
        <w:pStyle w:val="Compact"/>
      </w:pPr>
      <w:r>
        <w:rPr>
          <w:iCs/>
          <w:i/>
        </w:rPr>
        <w:t xml:space="preserve">Tourism Agencies</w:t>
      </w:r>
      <w:r>
        <w:t xml:space="preserve">: Providing legal checklists for foreign hotel owners operating in Valencia.</w:t>
      </w:r>
    </w:p>
    <w:p>
      <w:pPr>
        <w:numPr>
          <w:ilvl w:val="0"/>
          <w:numId w:val="1005"/>
        </w:numPr>
        <w:pStyle w:val="Compact"/>
      </w:pPr>
      <w:r>
        <w:rPr>
          <w:iCs/>
          <w:i/>
        </w:rPr>
        <w:t xml:space="preserve">University Collaborations</w:t>
      </w:r>
      <w:r>
        <w:t xml:space="preserve">: Offering pro-bono sessions at Universitat de València's business school.</w:t>
      </w:r>
    </w:p>
    <w:bookmarkEnd w:id="26"/>
    <w:bookmarkEnd w:id="27"/>
    <w:bookmarkStart w:id="28" w:name="Xb4762812a8e6067a55fb663cd57b6d211442ed5"/>
    <w:p>
      <w:pPr>
        <w:pStyle w:val="Heading2"/>
      </w:pPr>
      <w:r>
        <w:t xml:space="preserve">Budget Allocation (Spain Valencia Specifics)</w:t>
      </w:r>
    </w:p>
    <w:p>
      <w:pPr>
        <w:pStyle w:val="FirstParagraph"/>
      </w:pPr>
      <w:r>
        <w:t xml:space="preserve">Marketing Channel</w:t>
      </w:r>
    </w:p>
    <w:p>
      <w:pPr>
        <w:pStyle w:val="BodyText"/>
      </w:pPr>
      <w:r>
        <w:t xml:space="preserve">Allocation (%)</w:t>
      </w:r>
    </w:p>
    <w:p>
      <w:pPr>
        <w:pStyle w:val="BodyText"/>
      </w:pPr>
      <w:r>
        <w:t xml:space="preserve">Valencia-Specific Focus</w:t>
      </w:r>
    </w:p>
    <w:p>
      <w:pPr>
        <w:pStyle w:val="BodyText"/>
      </w:pPr>
      <w:r>
        <w:t xml:space="preserve">Digital Marketing (SEO/PPC)</w:t>
      </w:r>
    </w:p>
    <w:p>
      <w:pPr>
        <w:pStyle w:val="BodyText"/>
      </w:pPr>
      <w:r>
        <w:t xml:space="preserve">35%</w:t>
      </w:r>
    </w:p>
    <w:p>
      <w:pPr>
        <w:pStyle w:val="BodyText"/>
      </w:pPr>
      <w:r>
        <w:t xml:space="preserve">Tailored keywords for Valencia neighborhoods (e.g., "abogado paternidad Valencia" – fatherhood lawyer in Valencia)</w:t>
      </w:r>
    </w:p>
    <w:p>
      <w:pPr>
        <w:pStyle w:val="BodyText"/>
      </w:pPr>
      <w:r>
        <w:t xml:space="preserve">Community Events</w:t>
      </w:r>
    </w:p>
    <w:p>
      <w:pPr>
        <w:pStyle w:val="BodyText"/>
      </w:pPr>
      <w:r>
        <w:t xml:space="preserve">25%</w:t>
      </w:r>
    </w:p>
    <w:p>
      <w:pPr>
        <w:pStyle w:val="BodyText"/>
      </w:pPr>
      <w:r>
        <w:t xml:space="preserve">Localized event sponsorship at Valencia venues like L’Hospitalet de València</w:t>
      </w:r>
    </w:p>
    <w:p>
      <w:pPr>
        <w:pStyle w:val="BodyText"/>
      </w:pPr>
      <w:r>
        <w:t xml:space="preserve">Partnership Development</w:t>
      </w:r>
    </w:p>
    <w:p>
      <w:pPr>
        <w:pStyle w:val="BodyText"/>
      </w:pPr>
      <w:r>
        <w:t xml:space="preserve">20%</w:t>
      </w:r>
    </w:p>
    <w:p>
      <w:pPr>
        <w:pStyle w:val="BodyText"/>
      </w:pPr>
      <w:r>
        <w:t xml:space="preserve">Cultural alignment with Valencian traditions (e.g., "Paella Legal" networking dinners)</w:t>
      </w:r>
    </w:p>
    <w:p>
      <w:pPr>
        <w:pStyle w:val="BodyText"/>
      </w:pPr>
      <w:r>
        <w:t xml:space="preserve">Content Creation</w:t>
      </w:r>
    </w:p>
    <w:p>
      <w:pPr>
        <w:pStyle w:val="BodyText"/>
      </w:pPr>
      <w:r>
        <w:t xml:space="preserve">15%</w:t>
      </w:r>
    </w:p>
    <w:p>
      <w:pPr>
        <w:pStyle w:val="BodyText"/>
      </w:pPr>
      <w:r>
        <w:t xml:space="preserve">Incorporating Valencian dialect terms in legal guides where appropriate</w:t>
      </w:r>
    </w:p>
    <w:p>
      <w:pPr>
        <w:pStyle w:val="BodyText"/>
      </w:pPr>
      <w:r>
        <w:t xml:space="preserve">Miscellaneous (Analytics, Contingency)</w:t>
      </w:r>
    </w:p>
    <w:p>
      <w:pPr>
        <w:pStyle w:val="BodyText"/>
      </w:pPr>
      <w:r>
        <w:t xml:space="preserve">5%</w:t>
      </w:r>
    </w:p>
    <w:p>
      <w:pPr>
        <w:pStyle w:val="BodyText"/>
      </w:pPr>
      <w:r>
        <w:t xml:space="preserve">Monitoring local sentiment via Valencia-specific social media trends</w:t>
      </w:r>
    </w:p>
    <w:bookmarkEnd w:id="28"/>
    <w:bookmarkStart w:id="29" w:name="Xe2c3be8a6fe56ddbb54eadec33d434c61010163"/>
    <w:p>
      <w:pPr>
        <w:pStyle w:val="Heading2"/>
      </w:pPr>
      <w:r>
        <w:t xml:space="preserve">Implementation Timeline: Spain Valencia Milestones</w:t>
      </w:r>
    </w:p>
    <w:p>
      <w:pPr>
        <w:pStyle w:val="FirstParagraph"/>
      </w:pPr>
      <w:r>
        <w:rPr>
          <w:bCs/>
          <w:b/>
        </w:rPr>
        <w:t xml:space="preserve">Months 1-3:</w:t>
      </w:r>
      <w:r>
        <w:t xml:space="preserve"> </w:t>
      </w:r>
      <w:r>
        <w:t xml:space="preserve">Launch localized website and establish partnerships with Valencia Chamber of Commerce. Host first free legal clinic at Ciudad de las Artes.</w:t>
      </w:r>
    </w:p>
    <w:p>
      <w:pPr>
        <w:pStyle w:val="BodyText"/>
      </w:pPr>
      <w:r>
        <w:rPr>
          <w:bCs/>
          <w:b/>
        </w:rPr>
        <w:t xml:space="preserve">Months 4-6:</w:t>
      </w:r>
      <w:r>
        <w:t xml:space="preserve"> </w:t>
      </w:r>
      <w:r>
        <w:t xml:space="preserve">Execute SEO strategy targeting "Lawyer in Spain Valencia" terms; begin monthly community workshops in El Grao district.</w:t>
      </w:r>
    </w:p>
    <w:p>
      <w:pPr>
        <w:pStyle w:val="BodyText"/>
      </w:pPr>
      <w:r>
        <w:rPr>
          <w:bCs/>
          <w:b/>
        </w:rPr>
        <w:t xml:space="preserve">Months 7-12:</w:t>
      </w:r>
      <w:r>
        <w:t xml:space="preserve"> </w:t>
      </w:r>
      <w:r>
        <w:t xml:space="preserve">Secure media features in Valencia-focused outlets (e.g., Levante-EMV); achieve 50 client acquisitions.</w:t>
      </w:r>
    </w:p>
    <w:p>
      <w:pPr>
        <w:pStyle w:val="BodyText"/>
      </w:pPr>
      <w:r>
        <w:rPr>
          <w:bCs/>
          <w:b/>
        </w:rPr>
        <w:t xml:space="preserve">Months 13-18:</w:t>
      </w:r>
      <w:r>
        <w:t xml:space="preserve"> </w:t>
      </w:r>
      <w:r>
        <w:t xml:space="preserve">Expand to partner with Valencian tourism authorities; introduce bilingual legal app for clients in Spain Valencia.</w:t>
      </w:r>
    </w:p>
    <w:bookmarkEnd w:id="29"/>
    <w:bookmarkStart w:id="30" w:name="Xe630e5887b810c8363f19b7932ad2ed1972147a"/>
    <w:p>
      <w:pPr>
        <w:pStyle w:val="Heading2"/>
      </w:pPr>
      <w:r>
        <w:t xml:space="preserve">Evaluation Metrics: Measuring Success in Spain Valencia</w:t>
      </w:r>
    </w:p>
    <w:p>
      <w:pPr>
        <w:pStyle w:val="FirstParagraph"/>
      </w:pPr>
      <w:r>
        <w:t xml:space="preserve">We will track metrics specific to the Valencian market, including:</w:t>
      </w:r>
    </w:p>
    <w:p>
      <w:pPr>
        <w:numPr>
          <w:ilvl w:val="0"/>
          <w:numId w:val="1006"/>
        </w:numPr>
        <w:pStyle w:val="Compact"/>
      </w:pPr>
      <w:r>
        <w:rPr>
          <w:iCs/>
          <w:i/>
        </w:rPr>
        <w:t xml:space="preserve">Valencia-Specific Lead Conversion Rate</w:t>
      </w:r>
      <w:r>
        <w:t xml:space="preserve">: Targeting 35% from website inquiries (vs. national average of 28%).</w:t>
      </w:r>
    </w:p>
    <w:p>
      <w:pPr>
        <w:numPr>
          <w:ilvl w:val="0"/>
          <w:numId w:val="1006"/>
        </w:numPr>
        <w:pStyle w:val="Compact"/>
      </w:pPr>
      <w:r>
        <w:rPr>
          <w:iCs/>
          <w:i/>
        </w:rPr>
        <w:t xml:space="preserve">Community Engagement Metrics</w:t>
      </w:r>
      <w:r>
        <w:t xml:space="preserve">: Minimum 100 attendees per Valencia event (measured via local event registration platforms).</w:t>
      </w:r>
    </w:p>
    <w:p>
      <w:pPr>
        <w:numPr>
          <w:ilvl w:val="0"/>
          <w:numId w:val="1006"/>
        </w:numPr>
        <w:pStyle w:val="Compact"/>
      </w:pPr>
      <w:r>
        <w:rPr>
          <w:iCs/>
          <w:i/>
        </w:rPr>
        <w:t xml:space="preserve">Client Origin Analysis</w:t>
      </w:r>
      <w:r>
        <w:t xml:space="preserve">: Ensuring 40% of new clients are international residents (validated through residency documentation checks).</w:t>
      </w:r>
    </w:p>
    <w:p>
      <w:pPr>
        <w:numPr>
          <w:ilvl w:val="0"/>
          <w:numId w:val="1006"/>
        </w:numPr>
        <w:pStyle w:val="Compact"/>
      </w:pPr>
      <w:r>
        <w:rPr>
          <w:iCs/>
          <w:i/>
        </w:rPr>
        <w:t xml:space="preserve">Local Brand Sentiment</w:t>
      </w:r>
      <w:r>
        <w:t xml:space="preserve">: Quarterly social listening for "abogado Valencia" mentions on Valencian social media platforms.</w:t>
      </w:r>
    </w:p>
    <w:bookmarkEnd w:id="30"/>
    <w:bookmarkStart w:id="31" w:name="conclusion-the-spain-valencia-advantage"/>
    <w:p>
      <w:pPr>
        <w:pStyle w:val="Heading2"/>
      </w:pPr>
      <w:r>
        <w:t xml:space="preserve">Conclusion: The Spain Valencia Advantage</w:t>
      </w:r>
    </w:p>
    <w:p>
      <w:pPr>
        <w:pStyle w:val="FirstParagraph"/>
      </w:pPr>
      <w:r>
        <w:t xml:space="preserve">This Marketing Plan positions our legal practice as the definitive partner for navigating Spain's complex legal landscape in the culturally rich context of Valencia. By prioritizing hyperlocal strategies – from Valencian-language content to neighborhood-specific events – we transcend generic marketing to deliver exceptional value where it matters most: within Spain Valencia's unique community. For any expatriate or local business seeking a</w:t>
      </w:r>
      <w:r>
        <w:t xml:space="preserve"> </w:t>
      </w:r>
      <w:r>
        <w:rPr>
          <w:bCs/>
          <w:b/>
        </w:rPr>
        <w:t xml:space="preserve">Lawyer</w:t>
      </w:r>
      <w:r>
        <w:t xml:space="preserve"> </w:t>
      </w:r>
      <w:r>
        <w:t xml:space="preserve">who understands both Spanish legal frameworks and the heartbeat of Valencia, this plan ensures our firm becomes synonymous with trust, accessibility, and results. The time to dominate Spain Valencia's legal market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Spain Valencia</dc:title>
  <dc:creator/>
  <dc:language>en</dc:language>
  <cp:keywords/>
  <dcterms:created xsi:type="dcterms:W3CDTF">2026-07-23T09:44:53Z</dcterms:created>
  <dcterms:modified xsi:type="dcterms:W3CDTF">2026-07-23T09:44:53Z</dcterms:modified>
</cp:coreProperties>
</file>

<file path=docProps/custom.xml><?xml version="1.0" encoding="utf-8"?>
<Properties xmlns="http://schemas.openxmlformats.org/officeDocument/2006/custom-properties" xmlns:vt="http://schemas.openxmlformats.org/officeDocument/2006/docPropsVTypes"/>
</file>