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90f1d375a6f799b4af9badeb3b561380dd99fb3"/>
    <w:p>
      <w:pPr>
        <w:pStyle w:val="Heading1"/>
      </w:pPr>
      <w:r>
        <w:t xml:space="preserve">Comprehensive Marketing Plan for Premium Legal Services in Sri Lanka Colombo</w:t>
      </w:r>
    </w:p>
    <w:bookmarkStart w:id="20" w:name="Xec47c26d3d192265cbe4915c3fb2728c7e7442a"/>
    <w:p>
      <w:pPr>
        <w:pStyle w:val="Heading2"/>
      </w:pPr>
      <w:r>
        <w:t xml:space="preserve">1. Introduction: Establishing Leadership in Colombo's Legal Landscape</w:t>
      </w:r>
    </w:p>
    <w:p>
      <w:pPr>
        <w:pStyle w:val="FirstParagraph"/>
      </w:pPr>
      <w:r>
        <w:t xml:space="preserve">This Marketing Plan outlines a strategic roadmap for positioning our premier law firm as the most trusted legal advisor in Sri Lanka Colombo. As a dynamic city hub for business, tourism, and international trade, Colombo demands specialized legal expertise that combines local regulatory knowledge with global standards. This plan addresses the unique needs of corporate clients, expatriates, and high-net-worth individuals seeking a competent</w:t>
      </w:r>
      <w:r>
        <w:t xml:space="preserve"> </w:t>
      </w:r>
      <w:r>
        <w:rPr>
          <w:bCs/>
          <w:b/>
        </w:rPr>
        <w:t xml:space="preserve">Lawyer</w:t>
      </w:r>
      <w:r>
        <w:t xml:space="preserve"> </w:t>
      </w:r>
      <w:r>
        <w:t xml:space="preserve">who understands Sri Lanka's evolving legal environment. Our firm recognizes that in today's competitive market, a sophisticated</w:t>
      </w:r>
      <w:r>
        <w:t xml:space="preserve"> </w:t>
      </w:r>
      <w:r>
        <w:rPr>
          <w:bCs/>
          <w:b/>
        </w:rPr>
        <w:t xml:space="preserve">Marketing Plan</w:t>
      </w:r>
      <w:r>
        <w:t xml:space="preserve"> </w:t>
      </w:r>
      <w:r>
        <w:t xml:space="preserve">is not optional—it's essential for sustainable growth in Colombo's sophisticated legal sector.</w:t>
      </w:r>
    </w:p>
    <w:bookmarkEnd w:id="20"/>
    <w:bookmarkStart w:id="21" w:name="Xd5f31b5c52a23231c2425c50cd0a52e95c67bb3"/>
    <w:p>
      <w:pPr>
        <w:pStyle w:val="Heading2"/>
      </w:pPr>
      <w:r>
        <w:t xml:space="preserve">2. Executive Summary: Strategic Positioning for Colombo</w:t>
      </w:r>
    </w:p>
    <w:p>
      <w:pPr>
        <w:pStyle w:val="FirstParagraph"/>
      </w:pPr>
      <w:r>
        <w:t xml:space="preserve">We aim to capture 15% of the corporate litigation market in Sri Lanka Colombo within three years through a client-centric approach that emphasizes cultural intelligence, digital accessibility, and specialized practice areas. This Marketing Plan prioritizes building trust—a non-negotiable factor for any successful</w:t>
      </w:r>
      <w:r>
        <w:t xml:space="preserve"> </w:t>
      </w:r>
      <w:r>
        <w:rPr>
          <w:bCs/>
          <w:b/>
        </w:rPr>
        <w:t xml:space="preserve">Lawyer</w:t>
      </w:r>
      <w:r>
        <w:t xml:space="preserve"> </w:t>
      </w:r>
      <w:r>
        <w:t xml:space="preserve">operating in Sri Lankan society where reputation is paramount. By leveraging Colombo's status as the commercial capital, we will position our firm at the intersection of traditional legal expertise and modern client engagement, directly addressing the growing demand for transparent, efficient legal services in Sri Lanka Colombo.</w:t>
      </w:r>
    </w:p>
    <w:bookmarkEnd w:id="21"/>
    <w:bookmarkStart w:id="22" w:name="X618f8bbf79a655a1e4c32cf69fbb623b3c6af5c"/>
    <w:p>
      <w:pPr>
        <w:pStyle w:val="Heading2"/>
      </w:pPr>
      <w:r>
        <w:t xml:space="preserve">3. Target Audience Analysis: Who Needs Our Legal Expertise?</w:t>
      </w:r>
    </w:p>
    <w:p>
      <w:pPr>
        <w:pStyle w:val="FirstParagraph"/>
      </w:pPr>
      <w:r>
        <w:t xml:space="preserve">Our primary audience includes:</w:t>
      </w:r>
    </w:p>
    <w:p>
      <w:pPr>
        <w:numPr>
          <w:ilvl w:val="0"/>
          <w:numId w:val="1001"/>
        </w:numPr>
        <w:pStyle w:val="Compact"/>
      </w:pPr>
      <w:r>
        <w:rPr>
          <w:bCs/>
          <w:b/>
        </w:rPr>
        <w:t xml:space="preserve">Multinational Corporations</w:t>
      </w:r>
      <w:r>
        <w:t xml:space="preserve">: Establishing operations in Sri Lanka Colombo require navigating complex investment laws, labor regulations, and tax frameworks.</w:t>
      </w:r>
    </w:p>
    <w:p>
      <w:pPr>
        <w:numPr>
          <w:ilvl w:val="0"/>
          <w:numId w:val="1001"/>
        </w:numPr>
        <w:pStyle w:val="Compact"/>
      </w:pPr>
      <w:r>
        <w:rPr>
          <w:bCs/>
          <w:b/>
        </w:rPr>
        <w:t xml:space="preserve">High-Net-Worth Individuals (HNWIs)</w:t>
      </w:r>
      <w:r>
        <w:t xml:space="preserve">: Seeking estate planning, asset protection, and dispute resolution services with discretion.</w:t>
      </w:r>
    </w:p>
    <w:p>
      <w:pPr>
        <w:numPr>
          <w:ilvl w:val="0"/>
          <w:numId w:val="1001"/>
        </w:numPr>
        <w:pStyle w:val="Compact"/>
      </w:pPr>
      <w:r>
        <w:rPr>
          <w:bCs/>
          <w:b/>
        </w:rPr>
        <w:t xml:space="preserve">Expatriate Professionals</w:t>
      </w:r>
      <w:r>
        <w:t xml:space="preserve">: Requiring immigration assistance, employment contracts, and cross-border legal support in Colombo.</w:t>
      </w:r>
    </w:p>
    <w:p>
      <w:pPr>
        <w:numPr>
          <w:ilvl w:val="0"/>
          <w:numId w:val="1001"/>
        </w:numPr>
        <w:pStyle w:val="Compact"/>
      </w:pPr>
      <w:r>
        <w:rPr>
          <w:bCs/>
          <w:b/>
        </w:rPr>
        <w:t xml:space="preserve">Local SMEs</w:t>
      </w:r>
      <w:r>
        <w:t xml:space="preserve">: Needing cost-effective corporate compliance and commercial dispute solutions.</w:t>
      </w:r>
    </w:p>
    <w:p>
      <w:pPr>
        <w:pStyle w:val="FirstParagraph"/>
      </w:pPr>
      <w:r>
        <w:t xml:space="preserve">All segments share a critical need for a reliable</w:t>
      </w:r>
      <w:r>
        <w:t xml:space="preserve"> </w:t>
      </w:r>
      <w:r>
        <w:rPr>
          <w:bCs/>
          <w:b/>
        </w:rPr>
        <w:t xml:space="preserve">Lawyer</w:t>
      </w:r>
      <w:r>
        <w:t xml:space="preserve"> </w:t>
      </w:r>
      <w:r>
        <w:t xml:space="preserve">who understands Sri Lanka's judicial nuances and delivers culturally attuned advice. In Colombo, where personal relationships drive business, our marketing must reflect local values while demonstrating international credibility.</w:t>
      </w:r>
    </w:p>
    <w:bookmarkEnd w:id="22"/>
    <w:bookmarkStart w:id="23" w:name="X77a805c80cafe2cbe46bef34565c35552fd193d"/>
    <w:p>
      <w:pPr>
        <w:pStyle w:val="Heading2"/>
      </w:pPr>
      <w:r>
        <w:t xml:space="preserve">4. Competitive Differentiation: Why Choose Us in Sri Lanka Colombo?</w:t>
      </w:r>
    </w:p>
    <w:p>
      <w:pPr>
        <w:pStyle w:val="FirstParagraph"/>
      </w:pPr>
      <w:r>
        <w:t xml:space="preserve">Sri Lanka Colombo's legal market is crowded with firms offering similar services. Our advantage lies in three pillars:</w:t>
      </w:r>
    </w:p>
    <w:p>
      <w:pPr>
        <w:numPr>
          <w:ilvl w:val="0"/>
          <w:numId w:val="1002"/>
        </w:numPr>
        <w:pStyle w:val="Compact"/>
      </w:pPr>
      <w:r>
        <w:rPr>
          <w:bCs/>
          <w:b/>
        </w:rPr>
        <w:t xml:space="preserve">Cultural Fluency</w:t>
      </w:r>
      <w:r>
        <w:t xml:space="preserve">: Unlike foreign law firms, we have deep roots in Sri Lankan society with multilingual attorneys (Sinhala, Tamil, English) who navigate social protocols seamlessly.</w:t>
      </w:r>
    </w:p>
    <w:p>
      <w:pPr>
        <w:numPr>
          <w:ilvl w:val="0"/>
          <w:numId w:val="1002"/>
        </w:numPr>
        <w:pStyle w:val="Compact"/>
      </w:pPr>
      <w:r>
        <w:rPr>
          <w:bCs/>
          <w:b/>
        </w:rPr>
        <w:t xml:space="preserve">Technology Integration</w:t>
      </w:r>
      <w:r>
        <w:t xml:space="preserve">: A user-friendly digital platform for case tracking and virtual consultations—addressing Colombo's increasing demand for tech-enabled legal services.</w:t>
      </w:r>
    </w:p>
    <w:p>
      <w:pPr>
        <w:numPr>
          <w:ilvl w:val="0"/>
          <w:numId w:val="1002"/>
        </w:numPr>
        <w:pStyle w:val="Compact"/>
      </w:pPr>
      <w:r>
        <w:rPr>
          <w:bCs/>
          <w:b/>
        </w:rPr>
        <w:t xml:space="preserve">Niche Expertise</w:t>
      </w:r>
      <w:r>
        <w:t xml:space="preserve">: Specialization in emerging Sri Lankan regulatory areas like fintech compliance, renewable energy investments, and environmental law under the Colombo Judicial District.</w:t>
      </w:r>
    </w:p>
    <w:p>
      <w:pPr>
        <w:pStyle w:val="FirstParagraph"/>
      </w:pPr>
      <w:r>
        <w:t xml:space="preserve">This specialization is critical; a generic</w:t>
      </w:r>
      <w:r>
        <w:t xml:space="preserve"> </w:t>
      </w:r>
      <w:r>
        <w:rPr>
          <w:bCs/>
          <w:b/>
        </w:rPr>
        <w:t xml:space="preserve">Lawyer</w:t>
      </w:r>
      <w:r>
        <w:t xml:space="preserve"> </w:t>
      </w:r>
      <w:r>
        <w:t xml:space="preserve">in Sri Lanka Colombo cannot compete with our targeted approach to the island's evolving legal economy.</w:t>
      </w:r>
    </w:p>
    <w:bookmarkEnd w:id="23"/>
    <w:bookmarkStart w:id="24" w:name="X7d96b20f6035e43ac335f5c58d4eee9326ab446"/>
    <w:p>
      <w:pPr>
        <w:pStyle w:val="Heading2"/>
      </w:pPr>
      <w:r>
        <w:t xml:space="preserve">5. Core Marketing Strategies for Sri Lanka Colombo</w:t>
      </w:r>
    </w:p>
    <w:p>
      <w:pPr>
        <w:pStyle w:val="FirstParagraph"/>
      </w:pPr>
      <w:r>
        <w:rPr>
          <w:iCs/>
          <w:i/>
        </w:rPr>
        <w:t xml:space="preserve">Digital Transformation:</w:t>
      </w:r>
      <w:r>
        <w:t xml:space="preserve"> </w:t>
      </w:r>
      <w:r>
        <w:t xml:space="preserve">Launching a localized SEO campaign targeting keywords like "Colombo commercial lawyer," "Sri Lanka immigration attorney," and "best corporate dispute resolution in Colombo." Our website will feature case studies from Sri Lankan legal contexts, not generic templates.</w:t>
      </w:r>
    </w:p>
    <w:p>
      <w:pPr>
        <w:pStyle w:val="BodyText"/>
      </w:pPr>
      <w:r>
        <w:rPr>
          <w:iCs/>
          <w:i/>
        </w:rPr>
        <w:t xml:space="preserve">Community Engagement:</w:t>
      </w:r>
      <w:r>
        <w:t xml:space="preserve"> </w:t>
      </w:r>
      <w:r>
        <w:t xml:space="preserve">Partnering with the Colombo Chamber of Commerce for quarterly "Legal Compliance Workshops" addressing current Sri Lankan tax reforms. This builds organic trust—essential for any</w:t>
      </w:r>
      <w:r>
        <w:t xml:space="preserve"> </w:t>
      </w:r>
      <w:r>
        <w:rPr>
          <w:bCs/>
          <w:b/>
        </w:rPr>
        <w:t xml:space="preserve">Lawyer</w:t>
      </w:r>
      <w:r>
        <w:t xml:space="preserve"> </w:t>
      </w:r>
      <w:r>
        <w:t xml:space="preserve">in Sri Lanka's relationship-driven market.</w:t>
      </w:r>
    </w:p>
    <w:p>
      <w:pPr>
        <w:pStyle w:val="BodyText"/>
      </w:pPr>
      <w:r>
        <w:rPr>
          <w:iCs/>
          <w:i/>
        </w:rPr>
        <w:t xml:space="preserve">Influencer Collaboration:</w:t>
      </w:r>
      <w:r>
        <w:t xml:space="preserve"> </w:t>
      </w:r>
      <w:r>
        <w:t xml:space="preserve">Co-hosting podcasts with respected Colombo-based business leaders (e.g., CEOs of top 10 Sri Lankan companies) discussing legal challenges in local business ecosystems. This leverages social proof within Colombo's professional circles.</w:t>
      </w:r>
    </w:p>
    <w:p>
      <w:pPr>
        <w:pStyle w:val="BodyText"/>
      </w:pPr>
      <w:r>
        <w:rPr>
          <w:iCs/>
          <w:i/>
        </w:rPr>
        <w:t xml:space="preserve">Referral Ecosystem:</w:t>
      </w:r>
      <w:r>
        <w:t xml:space="preserve"> </w:t>
      </w:r>
      <w:r>
        <w:t xml:space="preserve">Developing a structured referral program with accountants, bankers, and real estate agents across Sri Lanka Colombo—recognized as the highest-value client acquisition channel in our market.</w:t>
      </w:r>
    </w:p>
    <w:bookmarkEnd w:id="24"/>
    <w:bookmarkStart w:id="25" w:name="Xd58e87ac751422f5aef39bc9c2e5e9e17840301"/>
    <w:p>
      <w:pPr>
        <w:pStyle w:val="Heading2"/>
      </w:pPr>
      <w:r>
        <w:t xml:space="preserve">6. Implementation Timeline: Phased Growth in Colombo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Sri Lanka Colombo Focus</w:t>
            </w:r>
          </w:p>
        </w:tc>
      </w:tr>
      <w:tr>
        <w:tc>
          <w:tcPr/>
          <w:p>
            <w:pPr>
              <w:pStyle w:val="Compact"/>
              <w:jc w:val="left"/>
            </w:pPr>
            <w:r>
              <w:t xml:space="preserve">Q1 2024</w:t>
            </w:r>
          </w:p>
        </w:tc>
        <w:tc>
          <w:tcPr/>
          <w:p>
            <w:pPr>
              <w:pStyle w:val="Compact"/>
              <w:jc w:val="left"/>
            </w:pPr>
            <w:r>
              <w:t xml:space="preserve">Digital audit; Website localization; SEO launch targeting Colombo keywords</w:t>
            </w:r>
          </w:p>
        </w:tc>
        <w:tc>
          <w:tcPr/>
          <w:p>
            <w:pPr>
              <w:pStyle w:val="Compact"/>
              <w:jc w:val="left"/>
            </w:pPr>
            <w:r>
              <w:t xml:space="preserve">Optimizing for "lawyer in Colombo" searches and Sri Lankan mobile users</w:t>
            </w:r>
          </w:p>
        </w:tc>
      </w:tr>
      <w:tr>
        <w:tc>
          <w:tcPr/>
          <w:p>
            <w:pPr>
              <w:pStyle w:val="Compact"/>
              <w:jc w:val="left"/>
            </w:pPr>
            <w:r>
              <w:t xml:space="preserve">Q2 2024</w:t>
            </w:r>
          </w:p>
        </w:tc>
        <w:tc>
          <w:tcPr/>
          <w:p>
            <w:pPr>
              <w:pStyle w:val="Compact"/>
              <w:jc w:val="left"/>
            </w:pPr>
            <w:r>
              <w:t xml:space="preserve">Launch of Colombo Business Series workshops; Establish referral partnerships</w:t>
            </w:r>
          </w:p>
        </w:tc>
        <w:tc>
          <w:tcPr/>
          <w:p>
            <w:pPr>
              <w:pStyle w:val="Compact"/>
              <w:jc w:val="left"/>
            </w:pPr>
            <w:r>
              <w:t xml:space="preserve">Building relationships at Ceylon Chamber of Commerce events in Colombo</w:t>
            </w:r>
          </w:p>
        </w:tc>
      </w:tr>
      <w:tr>
        <w:tc>
          <w:tcPr/>
          <w:p>
            <w:pPr>
              <w:pStyle w:val="Compact"/>
              <w:jc w:val="left"/>
            </w:pPr>
            <w:r>
              <w:t xml:space="preserve">Q3 2024</w:t>
            </w:r>
          </w:p>
        </w:tc>
        <w:tc>
          <w:tcPr/>
          <w:p>
            <w:pPr>
              <w:pStyle w:val="Compact"/>
              <w:jc w:val="left"/>
            </w:pPr>
            <w:r>
              <w:t xml:space="preserve">Pilot fintech compliance seminar for Sri Lankan startups in Colombo</w:t>
            </w:r>
          </w:p>
        </w:tc>
        <w:tc>
          <w:tcPr/>
          <w:p>
            <w:pPr>
              <w:pStyle w:val="Compact"/>
              <w:jc w:val="left"/>
            </w:pPr>
            <w:r>
              <w:t xml:space="preserve">Addressing gaps in emerging legal needs specific to Sri Lanka's digital economy</w:t>
            </w:r>
          </w:p>
        </w:tc>
      </w:tr>
      <w:tr>
        <w:tc>
          <w:tcPr/>
          <w:p>
            <w:pPr>
              <w:pStyle w:val="Compact"/>
              <w:jc w:val="left"/>
            </w:pPr>
            <w:r>
              <w:t xml:space="preserve">Q1 2025</w:t>
            </w:r>
          </w:p>
        </w:tc>
        <w:tc>
          <w:tcPr/>
          <w:p>
            <w:pPr>
              <w:pStyle w:val="Compact"/>
              <w:jc w:val="left"/>
            </w:pPr>
            <w:r>
              <w:t xml:space="preserve">Expand to regional markets (Kandy, Galle) while anchoring Colombo presence</w:t>
            </w:r>
          </w:p>
        </w:tc>
        <w:tc>
          <w:tcPr/>
          <w:p>
            <w:pPr>
              <w:pStyle w:val="Compact"/>
              <w:jc w:val="left"/>
            </w:pPr>
            <w:r>
              <w:t xml:space="preserve">Maintaining Colombo as the operational hub for all Sri Lanka services</w:t>
            </w:r>
          </w:p>
        </w:tc>
      </w:tr>
    </w:tbl>
    <w:bookmarkEnd w:id="25"/>
    <w:bookmarkStart w:id="26" w:name="X54da48a51e15730e71dd1fa5ac3e4e195bce346"/>
    <w:p>
      <w:pPr>
        <w:pStyle w:val="Heading2"/>
      </w:pPr>
      <w:r>
        <w:t xml:space="preserve">7. Measurement Framework: Tracking Success in Sri Lanka Context</w:t>
      </w:r>
    </w:p>
    <w:p>
      <w:pPr>
        <w:pStyle w:val="FirstParagraph"/>
      </w:pPr>
      <w:r>
        <w:t xml:space="preserve">We will measure success through KPIs deeply rooted in Colombo's market realities:</w:t>
      </w:r>
    </w:p>
    <w:p>
      <w:pPr>
        <w:numPr>
          <w:ilvl w:val="0"/>
          <w:numId w:val="1003"/>
        </w:numPr>
        <w:pStyle w:val="Compact"/>
      </w:pPr>
      <w:r>
        <w:rPr>
          <w:bCs/>
          <w:b/>
        </w:rPr>
        <w:t xml:space="preserve">Client Acquisition Cost (CAC)</w:t>
      </w:r>
      <w:r>
        <w:t xml:space="preserve">: Targeting 25% below industry average for Colombo legal services.</w:t>
      </w:r>
    </w:p>
    <w:p>
      <w:pPr>
        <w:numPr>
          <w:ilvl w:val="0"/>
          <w:numId w:val="1003"/>
        </w:numPr>
        <w:pStyle w:val="Compact"/>
      </w:pPr>
      <w:r>
        <w:rPr>
          <w:bCs/>
          <w:b/>
        </w:rPr>
        <w:t xml:space="preserve">Referral Rate</w:t>
      </w:r>
      <w:r>
        <w:t xml:space="preserve">: Aiming for 40% of new clients via trusted networks—a critical metric in Sri Lankan business culture.</w:t>
      </w:r>
    </w:p>
    <w:p>
      <w:pPr>
        <w:numPr>
          <w:ilvl w:val="0"/>
          <w:numId w:val="1003"/>
        </w:numPr>
        <w:pStyle w:val="Compact"/>
      </w:pPr>
      <w:r>
        <w:rPr>
          <w:bCs/>
          <w:b/>
        </w:rPr>
        <w:t xml:space="preserve">Local SEO Rank</w:t>
      </w:r>
      <w:r>
        <w:t xml:space="preserve">: Achieving top 3 positions for "Colombo lawyer" and "Sri Lanka legal firm" keywords within 12 months.</w:t>
      </w:r>
    </w:p>
    <w:p>
      <w:pPr>
        <w:numPr>
          <w:ilvl w:val="0"/>
          <w:numId w:val="1003"/>
        </w:numPr>
        <w:pStyle w:val="Compact"/>
      </w:pPr>
      <w:r>
        <w:rPr>
          <w:bCs/>
          <w:b/>
        </w:rPr>
        <w:t xml:space="preserve">Cultural Alignment Score</w:t>
      </w:r>
      <w:r>
        <w:t xml:space="preserve">: Measured through client surveys on understanding of Sri Lankan business norms (target: 90% positive response).</w:t>
      </w:r>
    </w:p>
    <w:p>
      <w:pPr>
        <w:pStyle w:val="FirstParagraph"/>
      </w:pPr>
      <w:r>
        <w:t xml:space="preserve">Regular reporting will use Sri Lanka's actual market data, not generic benchmarks, to ensure our</w:t>
      </w:r>
      <w:r>
        <w:t xml:space="preserve"> </w:t>
      </w:r>
      <w:r>
        <w:rPr>
          <w:bCs/>
          <w:b/>
        </w:rPr>
        <w:t xml:space="preserve">Marketing Plan</w:t>
      </w:r>
      <w:r>
        <w:t xml:space="preserve"> </w:t>
      </w:r>
      <w:r>
        <w:t xml:space="preserve">remains relevant to Colombo's unique dynamics.</w:t>
      </w:r>
    </w:p>
    <w:bookmarkEnd w:id="26"/>
    <w:bookmarkStart w:id="27" w:name="X1fd3591ebd89c247558da2fece32b7ccf588b96"/>
    <w:p>
      <w:pPr>
        <w:pStyle w:val="Heading2"/>
      </w:pPr>
      <w:r>
        <w:t xml:space="preserve">8. Budget Allocation: Strategic Investment in Colombo Growth</w:t>
      </w:r>
    </w:p>
    <w:p>
      <w:pPr>
        <w:pStyle w:val="FirstParagraph"/>
      </w:pPr>
      <w:r>
        <w:t xml:space="preserve">Total 12-month budget: LKR 45 million (approx. $150,000 USD). Allocation:</w:t>
      </w:r>
    </w:p>
    <w:p>
      <w:pPr>
        <w:numPr>
          <w:ilvl w:val="0"/>
          <w:numId w:val="1004"/>
        </w:numPr>
        <w:pStyle w:val="Compact"/>
      </w:pPr>
      <w:r>
        <w:rPr>
          <w:bCs/>
          <w:b/>
        </w:rPr>
        <w:t xml:space="preserve">Digital Marketing (45%)</w:t>
      </w:r>
      <w:r>
        <w:t xml:space="preserve">: Localized SEO, Google Ads for Colombo-based keywords, and mobile-optimized content.</w:t>
      </w:r>
    </w:p>
    <w:p>
      <w:pPr>
        <w:numPr>
          <w:ilvl w:val="0"/>
          <w:numId w:val="1004"/>
        </w:numPr>
        <w:pStyle w:val="Compact"/>
      </w:pPr>
      <w:r>
        <w:rPr>
          <w:bCs/>
          <w:b/>
        </w:rPr>
        <w:t xml:space="preserve">Community Events (30%)</w:t>
      </w:r>
      <w:r>
        <w:t xml:space="preserve">: Workshops at Colombo venues like The Grand Hotel and Cinnamon Life.</w:t>
      </w:r>
    </w:p>
    <w:p>
      <w:pPr>
        <w:numPr>
          <w:ilvl w:val="0"/>
          <w:numId w:val="1004"/>
        </w:numPr>
        <w:pStyle w:val="Compact"/>
      </w:pPr>
      <w:r>
        <w:rPr>
          <w:bCs/>
          <w:b/>
        </w:rPr>
        <w:t xml:space="preserve">Referral Program (15%)</w:t>
      </w:r>
      <w:r>
        <w:t xml:space="preserve">: Incentives for trusted local professionals in Sri Lanka Colombo.</w:t>
      </w:r>
    </w:p>
    <w:p>
      <w:pPr>
        <w:numPr>
          <w:ilvl w:val="0"/>
          <w:numId w:val="1004"/>
        </w:numPr>
        <w:pStyle w:val="Compact"/>
      </w:pPr>
      <w:r>
        <w:rPr>
          <w:bCs/>
          <w:b/>
        </w:rPr>
        <w:t xml:space="preserve">Content Development (10%)</w:t>
      </w:r>
      <w:r>
        <w:t xml:space="preserve">: Creating Sri Lankan-specific legal guides (e.g., "Navigating Land Laws in Colombo")</w:t>
      </w:r>
    </w:p>
    <w:p>
      <w:pPr>
        <w:pStyle w:val="FirstParagraph"/>
      </w:pPr>
      <w:r>
        <w:t xml:space="preserve">This allocation reflects our commitment to where high-value clients actually engage—in physical Colombo locations and digital spaces serving Sri Lankan users.</w:t>
      </w:r>
    </w:p>
    <w:bookmarkEnd w:id="27"/>
    <w:bookmarkStart w:id="28" w:name="X38ab39b83ea93e6502b1fb5b8ad52610562bb6f"/>
    <w:p>
      <w:pPr>
        <w:pStyle w:val="Heading2"/>
      </w:pPr>
      <w:r>
        <w:t xml:space="preserve">9. Conclusion: A New Standard for Legal Marketing in Sri Lanka</w:t>
      </w:r>
    </w:p>
    <w:p>
      <w:pPr>
        <w:pStyle w:val="FirstParagraph"/>
      </w:pPr>
      <w:r>
        <w:t xml:space="preserve">This Marketing Plan transcends traditional advertising by embedding our firm's value proposition into the fabric of Sri Lanka Colombo's business ecosystem. We are not merely selling legal services; we are establishing ourselves as indispensable partners for success in Colombo's competitive market. For any client seeking a</w:t>
      </w:r>
      <w:r>
        <w:t xml:space="preserve"> </w:t>
      </w:r>
      <w:r>
        <w:rPr>
          <w:bCs/>
          <w:b/>
        </w:rPr>
        <w:t xml:space="preserve">Lawyer</w:t>
      </w:r>
      <w:r>
        <w:t xml:space="preserve"> </w:t>
      </w:r>
      <w:r>
        <w:t xml:space="preserve">who understands both Sri Lankan law and the city’s commercial heartbeat, this plan delivers unmatched relevance. As Sri Lanka Colombo continues to evolve as a regional business hub, our firm will be positioned not just to respond—but to lead—the legal services revolution in the nation's capital.</w:t>
      </w:r>
    </w:p>
    <w:p>
      <w:pPr>
        <w:pStyle w:val="BodyText"/>
      </w:pPr>
      <w:r>
        <w:rPr>
          <w:iCs/>
          <w:i/>
        </w:rPr>
        <w:t xml:space="preserve">Prepared for: [Firm Name] Legal Practice</w:t>
      </w:r>
      <w:r>
        <w:br/>
      </w:r>
      <w:r>
        <w:rPr>
          <w:iCs/>
          <w:i/>
        </w:rPr>
        <w:t xml:space="preserve">Effective Date: January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Colombo, Sri Lanka</dc:title>
  <dc:creator/>
  <dc:language>en</dc:language>
  <cp:keywords/>
  <dcterms:created xsi:type="dcterms:W3CDTF">2026-07-24T04:47:08Z</dcterms:created>
  <dcterms:modified xsi:type="dcterms:W3CDTF">2026-07-24T04:47:08Z</dcterms:modified>
</cp:coreProperties>
</file>

<file path=docProps/custom.xml><?xml version="1.0" encoding="utf-8"?>
<Properties xmlns="http://schemas.openxmlformats.org/officeDocument/2006/custom-properties" xmlns:vt="http://schemas.openxmlformats.org/officeDocument/2006/docPropsVTypes"/>
</file>