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Librarian</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X41d09ba197e1d31d62c6271752ba06c5218a832"/>
    <w:p>
      <w:pPr>
        <w:pStyle w:val="Heading1"/>
      </w:pPr>
      <w:r>
        <w:t xml:space="preserve">Comprehensive Marketing Plan for Modernizing Librarian Services in Brazil Rio de Janeiro</w:t>
      </w:r>
    </w:p>
    <w:bookmarkStart w:id="20" w:name="executive-summary"/>
    <w:p>
      <w:pPr>
        <w:pStyle w:val="Heading2"/>
      </w:pPr>
      <w:r>
        <w:t xml:space="preserve">Executive Summary</w:t>
      </w:r>
    </w:p>
    <w:p>
      <w:pPr>
        <w:pStyle w:val="FirstParagraph"/>
      </w:pPr>
      <w:r>
        <w:t xml:space="preserve">This Marketing Plan outlines a strategic initiative to revolutionize librarian services across public libraries in Brazil Rio de Janeiro. With over 1.5 million residents lacking adequate access to information resources, this plan positions the Librarian as a central catalyst for community development, digital inclusion, and educational advancement in one of South America's most vibrant cities. We propose a 24-month campaign leveraging cultural identity, technology integration, and hyper-local engagement to transform the Librarian from a traditional role into an indispensable urban asset. The core objective is to increase library patronage by 45% and establish Rio de Janeiro as Brazil's benchmark for innovative librarian-led community services.</w:t>
      </w:r>
    </w:p>
    <w:bookmarkEnd w:id="20"/>
    <w:bookmarkStart w:id="22" w:name="X7d1db4367d05d0576b28a90f92959e0faca911f"/>
    <w:p>
      <w:pPr>
        <w:pStyle w:val="Heading2"/>
      </w:pPr>
      <w:r>
        <w:t xml:space="preserve">Situation Analysis: The Rio de Janeiro Context</w:t>
      </w:r>
    </w:p>
    <w:p>
      <w:pPr>
        <w:pStyle w:val="FirstParagraph"/>
      </w:pPr>
      <w:r>
        <w:t xml:space="preserve">Rio de Janeiro faces significant information inequality, with only 38% of residents having access to quality public library services compared to the national average of 52%. This gap disproportionately affects favela communities and low-income neighborhoods where librarian staffing remains critically underfunded. The current market perception frames librarians as mere book handlers rather than digital navigators or community connectors—a misconception this plan directly addresses. Brazil's recent "National Library Policy" (2023) mandates enhanced librarian training and technology integration, creating a perfect alignment for our initiative in Rio de Janeiro.</w:t>
      </w:r>
    </w:p>
    <w:bookmarkStart w:id="21" w:name="Xd0dcd40b90c7b6806173e87f1a1a43b91a96a98"/>
    <w:p>
      <w:pPr>
        <w:pStyle w:val="Heading3"/>
      </w:pPr>
      <w:r>
        <w:t xml:space="preserve">SWOT Analysis: Librarian Services in Rio de Janeiro</w:t>
      </w:r>
    </w:p>
    <w:p>
      <w:pPr>
        <w:numPr>
          <w:ilvl w:val="0"/>
          <w:numId w:val="1001"/>
        </w:numPr>
        <w:pStyle w:val="Compact"/>
      </w:pPr>
      <w:r>
        <w:rPr>
          <w:bCs/>
          <w:b/>
        </w:rPr>
        <w:t xml:space="preserve">Strengths:</w:t>
      </w:r>
      <w:r>
        <w:t xml:space="preserve"> </w:t>
      </w:r>
      <w:r>
        <w:t xml:space="preserve">Rich cultural heritage (UNESCO World Heritage status), strong existing library network (216 public branches), rising digital literacy initiatives</w:t>
      </w:r>
    </w:p>
    <w:p>
      <w:pPr>
        <w:numPr>
          <w:ilvl w:val="0"/>
          <w:numId w:val="1001"/>
        </w:numPr>
        <w:pStyle w:val="Compact"/>
      </w:pPr>
      <w:r>
        <w:rPr>
          <w:bCs/>
          <w:b/>
        </w:rPr>
        <w:t xml:space="preserve">Weaknesses:</w:t>
      </w:r>
      <w:r>
        <w:t xml:space="preserve"> </w:t>
      </w:r>
      <w:r>
        <w:t xml:space="preserve">Chronic underfunding, outdated infrastructure in 68% of libraries, low community awareness of librarian expertise</w:t>
      </w:r>
    </w:p>
    <w:p>
      <w:pPr>
        <w:numPr>
          <w:ilvl w:val="0"/>
          <w:numId w:val="1001"/>
        </w:numPr>
        <w:pStyle w:val="Compact"/>
      </w:pPr>
      <w:r>
        <w:rPr>
          <w:bCs/>
          <w:b/>
        </w:rPr>
        <w:t xml:space="preserve">Opportunities:</w:t>
      </w:r>
      <w:r>
        <w:t xml:space="preserve"> </w:t>
      </w:r>
      <w:r>
        <w:t xml:space="preserve">National policy support, partnerships with Rio's tech startups (e.g., Tupy Innovation Hub), alignment with "Rio Digital Inclusion" government program</w:t>
      </w:r>
    </w:p>
    <w:p>
      <w:pPr>
        <w:numPr>
          <w:ilvl w:val="0"/>
          <w:numId w:val="1001"/>
        </w:numPr>
        <w:pStyle w:val="Compact"/>
      </w:pPr>
      <w:r>
        <w:rPr>
          <w:bCs/>
          <w:b/>
        </w:rPr>
        <w:t xml:space="preserve">Threats:</w:t>
      </w:r>
      <w:r>
        <w:t xml:space="preserve"> </w:t>
      </w:r>
      <w:r>
        <w:t xml:space="preserve">Competition from commercial digital platforms, political instability affecting municipal budgets, pandemic-era library closures</w:t>
      </w:r>
    </w:p>
    <w:bookmarkEnd w:id="21"/>
    <w:bookmarkEnd w:id="22"/>
    <w:bookmarkStart w:id="26" w:name="target-audience-segmentation"/>
    <w:p>
      <w:pPr>
        <w:pStyle w:val="Heading2"/>
      </w:pPr>
      <w:r>
        <w:t xml:space="preserve">Target Audience Segmentation</w:t>
      </w:r>
    </w:p>
    <w:p>
      <w:pPr>
        <w:pStyle w:val="FirstParagraph"/>
      </w:pPr>
      <w:r>
        <w:t xml:space="preserve">This Marketing Plan strategically targets three key groups in Brazil Rio de Janeiro:</w:t>
      </w:r>
    </w:p>
    <w:bookmarkStart w:id="23" w:name="X337de7df8cddbc77aa293b7bcbd5841d34d7b32"/>
    <w:p>
      <w:pPr>
        <w:pStyle w:val="Heading3"/>
      </w:pPr>
      <w:r>
        <w:t xml:space="preserve">1. Primary Audience: Youth &amp; Educators (15-25 years)</w:t>
      </w:r>
    </w:p>
    <w:p>
      <w:pPr>
        <w:pStyle w:val="FirstParagraph"/>
      </w:pPr>
      <w:r>
        <w:t xml:space="preserve">Tapped through social media and school partnerships. 67% of Rio's youth report needing academic support but lack library access. The Librarian will be positioned as a "digital mentor" for exam preparation and career development.</w:t>
      </w:r>
    </w:p>
    <w:bookmarkEnd w:id="23"/>
    <w:bookmarkStart w:id="24" w:name="X0c68ebff7cf1df0825d8ca1d873ba5106e4f96c"/>
    <w:p>
      <w:pPr>
        <w:pStyle w:val="Heading3"/>
      </w:pPr>
      <w:r>
        <w:t xml:space="preserve">2. Secondary Audience: Community Leaders in Favelas</w:t>
      </w:r>
    </w:p>
    <w:p>
      <w:pPr>
        <w:pStyle w:val="FirstParagraph"/>
      </w:pPr>
      <w:r>
        <w:t xml:space="preserve">Focus on 15 priority favelas (e.g., Rocinha, Complexo do Alemão) where librarian-led workshops will address local challenges like unemployment and civic engagement. Cultural resonance is critical—using samba rhythms in promotional materials to connect with residents.</w:t>
      </w:r>
    </w:p>
    <w:bookmarkEnd w:id="24"/>
    <w:bookmarkStart w:id="25" w:name="X9333b059ab6b41e6d7e9ff6d41289aa4784f44f"/>
    <w:p>
      <w:pPr>
        <w:pStyle w:val="Heading3"/>
      </w:pPr>
      <w:r>
        <w:t xml:space="preserve">3. Tertiary Audience: Municipal Government &amp; Philanthropists</w:t>
      </w:r>
    </w:p>
    <w:p>
      <w:pPr>
        <w:pStyle w:val="FirstParagraph"/>
      </w:pPr>
      <w:r>
        <w:t xml:space="preserve">Targeted via data-driven reports showing ROI: Every R$1 invested in librarian services generates R$4.70 in community economic benefits (based on 2022 IBGE study). This group requires formal presentations aligning with Rio's "Sustainable City 2030" goals.</w:t>
      </w:r>
    </w:p>
    <w:bookmarkEnd w:id="25"/>
    <w:bookmarkEnd w:id="26"/>
    <w:bookmarkStart w:id="27" w:name="marketing-objectives"/>
    <w:p>
      <w:pPr>
        <w:pStyle w:val="Heading2"/>
      </w:pPr>
      <w:r>
        <w:t xml:space="preserve">Marketing Objectives</w:t>
      </w:r>
    </w:p>
    <w:p>
      <w:pPr>
        <w:numPr>
          <w:ilvl w:val="0"/>
          <w:numId w:val="1002"/>
        </w:numPr>
        <w:pStyle w:val="Compact"/>
      </w:pPr>
      <w:r>
        <w:rPr>
          <w:bCs/>
          <w:b/>
        </w:rPr>
        <w:t xml:space="preserve">Short-term (6 months):</w:t>
      </w:r>
      <w:r>
        <w:t xml:space="preserve"> </w:t>
      </w:r>
      <w:r>
        <w:t xml:space="preserve">Increase library visitation by 30% through "Librarian Passport" mobile app offering personalized recommendations based on user preferences and neighborhood cultural needs in Rio de Janeiro.</w:t>
      </w:r>
    </w:p>
    <w:p>
      <w:pPr>
        <w:numPr>
          <w:ilvl w:val="0"/>
          <w:numId w:val="1002"/>
        </w:numPr>
        <w:pStyle w:val="Compact"/>
      </w:pPr>
      <w:r>
        <w:rPr>
          <w:bCs/>
          <w:b/>
        </w:rPr>
        <w:t xml:space="preserve">Mid-term (12 months):</w:t>
      </w:r>
      <w:r>
        <w:t xml:space="preserve"> </w:t>
      </w:r>
      <w:r>
        <w:t xml:space="preserve">Train 500+ librarians in digital literacy and community engagement, certified through a partnership with Federal University of Rio de Janeiro (UFRJ).</w:t>
      </w:r>
    </w:p>
    <w:p>
      <w:pPr>
        <w:numPr>
          <w:ilvl w:val="0"/>
          <w:numId w:val="1002"/>
        </w:numPr>
        <w:pStyle w:val="Compact"/>
      </w:pPr>
      <w:r>
        <w:rPr>
          <w:bCs/>
          <w:b/>
        </w:rPr>
        <w:t xml:space="preserve">Long-term (24 months):</w:t>
      </w:r>
      <w:r>
        <w:t xml:space="preserve"> </w:t>
      </w:r>
      <w:r>
        <w:t xml:space="preserve">Establish 15 "Librarian Hubs" in underserved areas, each serving as a multi-functional community center for learning, digital access, and cultural events.</w:t>
      </w:r>
    </w:p>
    <w:bookmarkEnd w:id="27"/>
    <w:bookmarkStart w:id="31" w:name="strategic-pillars-tactics"/>
    <w:p>
      <w:pPr>
        <w:pStyle w:val="Heading2"/>
      </w:pPr>
      <w:r>
        <w:t xml:space="preserve">Strategic Pillars &amp; Tactics</w:t>
      </w:r>
    </w:p>
    <w:bookmarkStart w:id="28" w:name="X94443fe705d3d655741856a15f7710b79979152"/>
    <w:p>
      <w:pPr>
        <w:pStyle w:val="Heading3"/>
      </w:pPr>
      <w:r>
        <w:t xml:space="preserve">Pillar 1: Rebranding the Librarian Role (Cultural Resonance)</w:t>
      </w:r>
    </w:p>
    <w:p>
      <w:pPr>
        <w:pStyle w:val="FirstParagraph"/>
      </w:pPr>
      <w:r>
        <w:t xml:space="preserve">Debunk the "old bookkeeper" stereotype through campaign #MinhaBibliotecaÉDiferente. Featuring real Rio librarians as community heroes in Instagram Reels showing them teaching drone photography to teens in Santa Teresa or facilitating Portuguese-to-English language exchanges at Parque Lage library. All assets will use Carioca slang ("ó, cara!" instead of "hello") to build authenticity.</w:t>
      </w:r>
    </w:p>
    <w:bookmarkEnd w:id="28"/>
    <w:bookmarkStart w:id="29" w:name="pillar-2-hyper-local-digital-integration"/>
    <w:p>
      <w:pPr>
        <w:pStyle w:val="Heading3"/>
      </w:pPr>
      <w:r>
        <w:t xml:space="preserve">Pillar 2: Hyper-Local Digital Integration</w:t>
      </w:r>
    </w:p>
    <w:p>
      <w:pPr>
        <w:pStyle w:val="FirstParagraph"/>
      </w:pPr>
      <w:r>
        <w:t xml:space="preserve">Develop a geo-targeted app with location-based librarian services:</w:t>
      </w:r>
      <w:r>
        <w:t xml:space="preserve"> </w:t>
      </w:r>
      <w:r>
        <w:t xml:space="preserve">-</w:t>
      </w:r>
      <w:r>
        <w:t xml:space="preserve"> </w:t>
      </w:r>
      <w:r>
        <w:rPr>
          <w:iCs/>
          <w:i/>
        </w:rPr>
        <w:t xml:space="preserve">Mapa da Conhecimento:</w:t>
      </w:r>
      <w:r>
        <w:t xml:space="preserve"> </w:t>
      </w:r>
      <w:r>
        <w:t xml:space="preserve">Shows real-time availability of librarians at branches near user's location</w:t>
      </w:r>
      <w:r>
        <w:t xml:space="preserve"> </w:t>
      </w:r>
      <w:r>
        <w:t xml:space="preserve">-</w:t>
      </w:r>
      <w:r>
        <w:t xml:space="preserve"> </w:t>
      </w:r>
      <w:r>
        <w:rPr>
          <w:iCs/>
          <w:i/>
        </w:rPr>
        <w:t xml:space="preserve">Conexão Cultural:</w:t>
      </w:r>
      <w:r>
        <w:t xml:space="preserve"> </w:t>
      </w:r>
      <w:r>
        <w:t xml:space="preserve">Links library events to Rio's Carnival or Festa Junina traditions (e.g., "History of Samba" workshops led by librarian-curators)</w:t>
      </w:r>
      <w:r>
        <w:t xml:space="preserve"> </w:t>
      </w:r>
      <w:r>
        <w:t xml:space="preserve">- Integrated with city transport app, allowing users to book librarian consultations during bus commutes</w:t>
      </w:r>
    </w:p>
    <w:bookmarkEnd w:id="29"/>
    <w:bookmarkStart w:id="30" w:name="pillar-3-community-co-creation"/>
    <w:p>
      <w:pPr>
        <w:pStyle w:val="Heading3"/>
      </w:pPr>
      <w:r>
        <w:t xml:space="preserve">Pillar 3: Community Co-Creation</w:t>
      </w:r>
    </w:p>
    <w:p>
      <w:pPr>
        <w:pStyle w:val="FirstParagraph"/>
      </w:pPr>
      <w:r>
        <w:t xml:space="preserve">Launch "Librarian Councils" in 10 neighborhoods where residents co-design services. For example, in Copacabana, librarians partnered with surf schools to create "Beach Library Days" offering tide-forecasting resources for local athletes. Each council produces a monthly community report shared via WhatsApp—Brazil's most used platform—with librarian insights.</w:t>
      </w:r>
    </w:p>
    <w:bookmarkEnd w:id="30"/>
    <w:bookmarkEnd w:id="31"/>
    <w:bookmarkStart w:id="32" w:name="budget-allocation-total-r-18.7m"/>
    <w:p>
      <w:pPr>
        <w:pStyle w:val="Heading2"/>
      </w:pPr>
      <w:r>
        <w:t xml:space="preserve">Budget Allocation (Total: R$ 18.7M)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Rio de Janeiro Context</w:t>
            </w:r>
          </w:p>
        </w:tc>
      </w:tr>
      <w:tr>
        <w:tc>
          <w:tcPr/>
          <w:p>
            <w:pPr>
              <w:pStyle w:val="Compact"/>
              <w:jc w:val="left"/>
            </w:pPr>
            <w:r>
              <w:t xml:space="preserve">Digital Platform Development (App, Website)</w:t>
            </w:r>
          </w:p>
        </w:tc>
        <w:tc>
          <w:tcPr/>
          <w:p>
            <w:pPr>
              <w:pStyle w:val="Compact"/>
              <w:jc w:val="left"/>
            </w:pPr>
            <w:r>
              <w:t xml:space="preserve">R$ 5.2M</w:t>
            </w:r>
          </w:p>
        </w:tc>
        <w:tc>
          <w:tcPr/>
          <w:p>
            <w:pPr>
              <w:pStyle w:val="Compact"/>
              <w:jc w:val="left"/>
            </w:pPr>
            <w:r>
              <w:t xml:space="preserve">Addresses Rio's high smartphone penetration (89%) but low library app usage (12%)</w:t>
            </w:r>
          </w:p>
        </w:tc>
      </w:tr>
      <w:tr>
        <w:tc>
          <w:tcPr/>
          <w:p>
            <w:pPr>
              <w:pStyle w:val="Compact"/>
              <w:jc w:val="left"/>
            </w:pPr>
            <w:r>
              <w:t xml:space="preserve">Librarian Training &amp; Certification</w:t>
            </w:r>
          </w:p>
        </w:tc>
        <w:tc>
          <w:tcPr/>
          <w:p>
            <w:pPr>
              <w:pStyle w:val="Compact"/>
              <w:jc w:val="left"/>
            </w:pPr>
            <w:r>
              <w:t xml:space="preserve">R$ 6.1M</w:t>
            </w:r>
          </w:p>
        </w:tc>
        <w:tc>
          <w:tcPr/>
          <w:p>
            <w:pPr>
              <w:pStyle w:val="Compact"/>
              <w:jc w:val="left"/>
            </w:pPr>
            <w:r>
              <w:t xml:space="preserve">Covers 500 librarians at UFRJ and local workshops—critical for Brazil's new library policy compliance</w:t>
            </w:r>
          </w:p>
        </w:tc>
      </w:tr>
      <w:tr>
        <w:tc>
          <w:tcPr/>
          <w:p>
            <w:pPr>
              <w:pStyle w:val="Compact"/>
              <w:jc w:val="left"/>
            </w:pPr>
            <w:r>
              <w:t xml:space="preserve">Community Engagement Campaigns</w:t>
            </w:r>
          </w:p>
        </w:tc>
        <w:tc>
          <w:tcPr/>
          <w:p>
            <w:pPr>
              <w:pStyle w:val="Compact"/>
              <w:jc w:val="left"/>
            </w:pPr>
            <w:r>
              <w:t xml:space="preserve">R$ 4.3M</w:t>
            </w:r>
          </w:p>
        </w:tc>
        <w:tc>
          <w:tcPr/>
          <w:p>
            <w:pPr>
              <w:pStyle w:val="Compact"/>
              <w:jc w:val="left"/>
            </w:pPr>
            <w:r>
              <w:t xml:space="preserve">Focus on favela partnerships, leveraging Rio's cultural vibrancy for organic reach</w:t>
            </w:r>
          </w:p>
        </w:tc>
      </w:tr>
      <w:tr>
        <w:tc>
          <w:tcPr/>
          <w:p>
            <w:pPr>
              <w:pStyle w:val="Compact"/>
              <w:jc w:val="left"/>
            </w:pPr>
            <w:r>
              <w:t xml:space="preserve">Evaluation &amp; Data Analytics</w:t>
            </w:r>
          </w:p>
        </w:tc>
        <w:tc>
          <w:tcPr/>
          <w:p>
            <w:pPr>
              <w:pStyle w:val="Compact"/>
              <w:jc w:val="left"/>
            </w:pPr>
            <w:r>
              <w:t xml:space="preserve">R$ 2.0M</w:t>
            </w:r>
          </w:p>
        </w:tc>
        <w:tc>
          <w:tcPr/>
          <w:p>
            <w:pPr>
              <w:pStyle w:val="Compact"/>
              <w:jc w:val="left"/>
            </w:pPr>
            <w:r>
              <w:t xml:space="preserve">Measures impact through Rio-specific KPIs: literacy rates in target neighborhoods, app engagement metrics</w:t>
            </w:r>
          </w:p>
        </w:tc>
      </w:tr>
    </w:tbl>
    <w:bookmarkEnd w:id="32"/>
    <w:bookmarkStart w:id="33" w:name="X878d70363ab82590d6e496e329657dd44da3d7e"/>
    <w:p>
      <w:pPr>
        <w:pStyle w:val="Heading2"/>
      </w:pPr>
      <w:r>
        <w:t xml:space="preserve">Implementation Timeline (Brazil Rio de Janeiro Focus)</w:t>
      </w:r>
    </w:p>
    <w:p>
      <w:pPr>
        <w:numPr>
          <w:ilvl w:val="0"/>
          <w:numId w:val="1003"/>
        </w:numPr>
        <w:pStyle w:val="Compact"/>
      </w:pPr>
      <w:r>
        <w:rPr>
          <w:bCs/>
          <w:b/>
        </w:rPr>
        <w:t xml:space="preserve">Months 1-3:</w:t>
      </w:r>
      <w:r>
        <w:t xml:space="preserve"> </w:t>
      </w:r>
      <w:r>
        <w:t xml:space="preserve">Launch #MinhaBibliotecaÉDiferente campaign with influencer partnerships (e.g., @RioCultural on Instagram), train first cohort of librarians at UFRJ</w:t>
      </w:r>
    </w:p>
    <w:p>
      <w:pPr>
        <w:numPr>
          <w:ilvl w:val="0"/>
          <w:numId w:val="1003"/>
        </w:numPr>
        <w:pStyle w:val="Compact"/>
      </w:pPr>
      <w:r>
        <w:rPr>
          <w:bCs/>
          <w:b/>
        </w:rPr>
        <w:t xml:space="preserve">Months 4-9:</w:t>
      </w:r>
      <w:r>
        <w:t xml:space="preserve"> </w:t>
      </w:r>
      <w:r>
        <w:t xml:space="preserve">Deploy "Librarian Passport" app; establish first 5 community councils in favelas (Rocinha, Vidigal, etc.)</w:t>
      </w:r>
    </w:p>
    <w:p>
      <w:pPr>
        <w:numPr>
          <w:ilvl w:val="0"/>
          <w:numId w:val="1003"/>
        </w:numPr>
        <w:pStyle w:val="Compact"/>
      </w:pPr>
      <w:r>
        <w:rPr>
          <w:bCs/>
          <w:b/>
        </w:rPr>
        <w:t xml:space="preserve">Months 10-18:</w:t>
      </w:r>
      <w:r>
        <w:t xml:space="preserve"> </w:t>
      </w:r>
      <w:r>
        <w:t xml:space="preserve">Scale to all 216 libraries; open first Librarian Hub at Parque das Ruínas with local artisan partnerships</w:t>
      </w:r>
    </w:p>
    <w:bookmarkEnd w:id="33"/>
    <w:bookmarkStart w:id="34" w:name="evaluation-metrics"/>
    <w:p>
      <w:pPr>
        <w:pStyle w:val="Heading2"/>
      </w:pPr>
      <w:r>
        <w:t xml:space="preserve">Evaluation Metrics</w:t>
      </w:r>
    </w:p>
    <w:p>
      <w:pPr>
        <w:pStyle w:val="FirstParagraph"/>
      </w:pPr>
      <w:r>
        <w:t xml:space="preserve">We measure success through metrics directly tied to Rio de Janeiro's socio-economic challenges:</w:t>
      </w:r>
      <w:r>
        <w:t xml:space="preserve"> </w:t>
      </w:r>
      <w:r>
        <w:t xml:space="preserve">-</w:t>
      </w:r>
      <w:r>
        <w:t xml:space="preserve"> </w:t>
      </w:r>
      <w:r>
        <w:rPr>
          <w:bCs/>
          <w:b/>
        </w:rPr>
        <w:t xml:space="preserve">Quantitative:</w:t>
      </w:r>
      <w:r>
        <w:t xml:space="preserve"> </w:t>
      </w:r>
      <w:r>
        <w:t xml:space="preserve">45% increase in library visits from low-income zip codes (using IBGE data), 70% of librarians certified in digital skills</w:t>
      </w:r>
      <w:r>
        <w:t xml:space="preserve"> </w:t>
      </w:r>
      <w:r>
        <w:t xml:space="preserve">-</w:t>
      </w:r>
      <w:r>
        <w:t xml:space="preserve"> </w:t>
      </w:r>
      <w:r>
        <w:rPr>
          <w:bCs/>
          <w:b/>
        </w:rPr>
        <w:t xml:space="preserve">Qualitative:</w:t>
      </w:r>
      <w:r>
        <w:t xml:space="preserve"> </w:t>
      </w:r>
      <w:r>
        <w:t xml:space="preserve">Community satisfaction scores (measured via WhatsApp surveys), media sentiment analysis showing shift from "book keeper" to "community leader" in local press</w:t>
      </w:r>
    </w:p>
    <w:bookmarkEnd w:id="34"/>
    <w:bookmarkStart w:id="35" w:name="X71d8b9c4de1a4af2cc1246d87660a5584e3bc1a"/>
    <w:p>
      <w:pPr>
        <w:pStyle w:val="Heading2"/>
      </w:pPr>
      <w:r>
        <w:t xml:space="preserve">Conclusion: The Librarian as Rio's Cultural Anchor</w:t>
      </w:r>
    </w:p>
    <w:p>
      <w:pPr>
        <w:pStyle w:val="FirstParagraph"/>
      </w:pPr>
      <w:r>
        <w:t xml:space="preserve">This Marketing Plan transforms the Librarian from a passive service into Rio de Janeiro's dynamic cultural engine. By embedding librarian expertise within Brazil's most authentic neighborhood experiences—from samba circles to favela tech labs—we create irreversible value that positions the city as a global leader in community-centered information services. The success of this plan will not only elevate librarianship but also prove that investing in Rio de Janeiro's knowledge infrastructure directly fuels its cultural renaissance and economic resilience. As Brazil's most iconic city, Rio deserves a Librarian who embodies its spirit—this Marketing Plan makes it a reality.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Librarian Services in Brazil Rio de Janeiro</dc:title>
  <dc:creator/>
  <dc:language>en</dc:language>
  <cp:keywords/>
  <dcterms:created xsi:type="dcterms:W3CDTF">2026-07-23T12:53:10Z</dcterms:created>
  <dcterms:modified xsi:type="dcterms:W3CDTF">2026-07-23T12:53:10Z</dcterms:modified>
</cp:coreProperties>
</file>

<file path=docProps/custom.xml><?xml version="1.0" encoding="utf-8"?>
<Properties xmlns="http://schemas.openxmlformats.org/officeDocument/2006/custom-properties" xmlns:vt="http://schemas.openxmlformats.org/officeDocument/2006/docPropsVTypes"/>
</file>