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LibraSys</w:t>
      </w:r>
      <w:r>
        <w:t xml:space="preserve"> </w:t>
      </w:r>
      <w:r>
        <w:t xml:space="preserve">Library</w:t>
      </w:r>
      <w:r>
        <w:t xml:space="preserve"> </w:t>
      </w:r>
      <w:r>
        <w:t xml:space="preserve">Management</w:t>
      </w:r>
      <w:r>
        <w:t xml:space="preserve"> </w:t>
      </w:r>
      <w:r>
        <w:t xml:space="preserve">Solution</w:t>
      </w:r>
      <w:r>
        <w:t xml:space="preserve"> </w:t>
      </w:r>
      <w:r>
        <w:t xml:space="preserve">for</w:t>
      </w:r>
      <w:r>
        <w:t xml:space="preserve"> </w:t>
      </w:r>
      <w:r>
        <w:t xml:space="preserve">Brazil</w:t>
      </w:r>
      <w:r>
        <w:t xml:space="preserve"> </w:t>
      </w:r>
      <w:r>
        <w:t xml:space="preserve">São</w:t>
      </w:r>
      <w:r>
        <w:t xml:space="preserve"> </w:t>
      </w:r>
      <w:r>
        <w:t xml:space="preserve">Paulo</w:t>
      </w:r>
    </w:p>
    <w:bookmarkStart w:id="30" w:name="X95d01c5e0dbf4fadffcd0e471fc0f70dc0e0413"/>
    <w:p>
      <w:pPr>
        <w:pStyle w:val="Heading1"/>
      </w:pPr>
      <w:r>
        <w:t xml:space="preserve">Strategic Marketing Plan for LibraSys Library Management System: Targeting Librarians in Brazil São Paulo</w:t>
      </w:r>
    </w:p>
    <w:bookmarkStart w:id="20" w:name="executive-summary"/>
    <w:p>
      <w:pPr>
        <w:pStyle w:val="Heading2"/>
      </w:pPr>
      <w:r>
        <w:t xml:space="preserve">Executive Summary</w:t>
      </w:r>
    </w:p>
    <w:p>
      <w:pPr>
        <w:pStyle w:val="FirstParagraph"/>
      </w:pPr>
      <w:r>
        <w:t xml:space="preserve">This comprehensive Marketing Plan outlines the strategic roadmap for launching and scaling LibraSys, an innovative library management solution, specifically tailored for the Brazilian market with São Paulo as the primary focus. Designed to empower librarians across public, academic, and special libraries in Brazil's largest metropolis, this plan addresses critical pain points including outdated cataloging systems, limited multilingual support (especially Portuguese), and inefficient community engagement. With São Paulo's library network serving over 20 million residents across 350+ institutions, LibraSys positions itself as the essential digital transformation partner for librarians navigating modern information management demands.</w:t>
      </w:r>
    </w:p>
    <w:bookmarkEnd w:id="20"/>
    <w:bookmarkStart w:id="21" w:name="market-analysis-brazil-são-paulo-context"/>
    <w:p>
      <w:pPr>
        <w:pStyle w:val="Heading2"/>
      </w:pPr>
      <w:r>
        <w:t xml:space="preserve">Market Analysis: Brazil São Paulo Context</w:t>
      </w:r>
    </w:p>
    <w:p>
      <w:pPr>
        <w:pStyle w:val="FirstParagraph"/>
      </w:pPr>
      <w:r>
        <w:t xml:space="preserve">São Paulo represents a strategic priority with its unparalleled library infrastructure – home to the largest public library system in Latin America (São Paulo Public Library Network) and 47 university libraries. However, over 85% of these institutions still rely on legacy systems unable to handle Brazil's unique cultural content demands or integrate with national bibliographic databases like BIBLIOTECA NACIONAL. The Brazilian National Library Association (ABRALIN) reports that 68% of São Paulo librarians cite "outdated technology" as their top operational challenge, directly impacting service delivery to a diverse population requiring Portuguese-language resources, indigenous knowledge preservation, and multilingual support for immigrant communities.</w:t>
      </w:r>
    </w:p>
    <w:bookmarkEnd w:id="21"/>
    <w:bookmarkStart w:id="22" w:name="X8404441f0fd704a55f508a613323fa6bb003f79"/>
    <w:p>
      <w:pPr>
        <w:pStyle w:val="Heading2"/>
      </w:pPr>
      <w:r>
        <w:t xml:space="preserve">Target Audience: The Modern Librarian in Brazil São Paulo</w:t>
      </w:r>
    </w:p>
    <w:p>
      <w:pPr>
        <w:pStyle w:val="FirstParagraph"/>
      </w:pPr>
      <w:r>
        <w:t xml:space="preserve">Our primary audience comprises:</w:t>
      </w:r>
    </w:p>
    <w:p>
      <w:pPr>
        <w:numPr>
          <w:ilvl w:val="0"/>
          <w:numId w:val="1001"/>
        </w:numPr>
        <w:pStyle w:val="Compact"/>
      </w:pPr>
      <w:r>
        <w:rPr>
          <w:bCs/>
          <w:b/>
        </w:rPr>
        <w:t xml:space="preserve">Public Library Librarians</w:t>
      </w:r>
      <w:r>
        <w:t xml:space="preserve">: Managing community access in 150+ municipal libraries across São Paulo's 96 districts, requiring solutions for high-volume patron interaction and government compliance.</w:t>
      </w:r>
    </w:p>
    <w:p>
      <w:pPr>
        <w:numPr>
          <w:ilvl w:val="0"/>
          <w:numId w:val="1001"/>
        </w:numPr>
        <w:pStyle w:val="Compact"/>
      </w:pPr>
      <w:r>
        <w:rPr>
          <w:bCs/>
          <w:b/>
        </w:rPr>
        <w:t xml:space="preserve">Academic Librarians</w:t>
      </w:r>
      <w:r>
        <w:t xml:space="preserve">: At institutions like USP and Unesp, needing seamless integration with Brazilian higher education databases (CAPES) and research support tools.</w:t>
      </w:r>
    </w:p>
    <w:p>
      <w:pPr>
        <w:numPr>
          <w:ilvl w:val="0"/>
          <w:numId w:val="1001"/>
        </w:numPr>
        <w:pStyle w:val="Compact"/>
      </w:pPr>
      <w:r>
        <w:rPr>
          <w:bCs/>
          <w:b/>
        </w:rPr>
        <w:t xml:space="preserve">Special Librarians</w:t>
      </w:r>
      <w:r>
        <w:t xml:space="preserve">: Serving corporate, legal, or medical libraries requiring GDPR-compliant data handling for Brazil's strict privacy laws (LGPD).</w:t>
      </w:r>
    </w:p>
    <w:p>
      <w:pPr>
        <w:pStyle w:val="FirstParagraph"/>
      </w:pPr>
      <w:r>
        <w:t xml:space="preserve">These professionals prioritize solutions that reduce administrative burden by 30%+, offer real-time multilingual patron support, and integrate with local government digital platforms like "SP Digital" – all while respecting Brazil's cultural context.</w:t>
      </w:r>
    </w:p>
    <w:bookmarkEnd w:id="22"/>
    <w:bookmarkStart w:id="23" w:name="unique-value-proposition"/>
    <w:p>
      <w:pPr>
        <w:pStyle w:val="Heading2"/>
      </w:pPr>
      <w:r>
        <w:t xml:space="preserve">Unique Value Proposition</w:t>
      </w:r>
    </w:p>
    <w:p>
      <w:pPr>
        <w:pStyle w:val="FirstParagraph"/>
      </w:pPr>
      <w:r>
        <w:t xml:space="preserve">LibraSys delivers an AI-powered library management ecosystem engineered for São Paulo librarians. Key differentiators include:</w:t>
      </w:r>
    </w:p>
    <w:p>
      <w:pPr>
        <w:numPr>
          <w:ilvl w:val="0"/>
          <w:numId w:val="1002"/>
        </w:numPr>
        <w:pStyle w:val="Compact"/>
      </w:pPr>
      <w:r>
        <w:rPr>
          <w:bCs/>
          <w:b/>
        </w:rPr>
        <w:t xml:space="preserve">Portuguese-First Design</w:t>
      </w:r>
      <w:r>
        <w:t xml:space="preserve">: Full native-language interface with Brazilian Portuguese vocabulary (not just translation), supporting regional terms like "acervo" and "bibliotecário."</w:t>
      </w:r>
    </w:p>
    <w:p>
      <w:pPr>
        <w:numPr>
          <w:ilvl w:val="0"/>
          <w:numId w:val="1002"/>
        </w:numPr>
        <w:pStyle w:val="Compact"/>
      </w:pPr>
      <w:r>
        <w:rPr>
          <w:bCs/>
          <w:b/>
        </w:rPr>
        <w:t xml:space="preserve">Local Compliance Engine</w:t>
      </w:r>
      <w:r>
        <w:t xml:space="preserve">: Automatic adherence to Brazil's LGPD privacy regulations and national cataloging standards (ABNT NBR 15230).</w:t>
      </w:r>
    </w:p>
    <w:p>
      <w:pPr>
        <w:numPr>
          <w:ilvl w:val="0"/>
          <w:numId w:val="1002"/>
        </w:numPr>
        <w:pStyle w:val="Compact"/>
      </w:pPr>
      <w:r>
        <w:rPr>
          <w:bCs/>
          <w:b/>
        </w:rPr>
        <w:t xml:space="preserve">São Paulo Community Integration</w:t>
      </w:r>
      <w:r>
        <w:t xml:space="preserve">: Real-time connection with municipal initiatives like "Biblioteca Itinerante" mobile library services and cultural events calendar.</w:t>
      </w:r>
    </w:p>
    <w:p>
      <w:pPr>
        <w:numPr>
          <w:ilvl w:val="0"/>
          <w:numId w:val="1002"/>
        </w:numPr>
        <w:pStyle w:val="Compact"/>
      </w:pPr>
      <w:r>
        <w:rPr>
          <w:bCs/>
          <w:b/>
        </w:rPr>
        <w:t xml:space="preserve">Cost Efficiency</w:t>
      </w:r>
      <w:r>
        <w:t xml:space="preserve">: 40% lower total cost of ownership than European/US alternatives through localized infrastructure partnerships.</w:t>
      </w:r>
    </w:p>
    <w:bookmarkEnd w:id="23"/>
    <w:bookmarkStart w:id="24" w:name="X7fafea0587b2c705cdeed7b78d89721ccf4ecf7"/>
    <w:p>
      <w:pPr>
        <w:pStyle w:val="Heading2"/>
      </w:pPr>
      <w:r>
        <w:t xml:space="preserve">Marketing Objectives (Brazil São Paulo Focus)</w:t>
      </w:r>
    </w:p>
    <w:p>
      <w:pPr>
        <w:numPr>
          <w:ilvl w:val="0"/>
          <w:numId w:val="1003"/>
        </w:numPr>
        <w:pStyle w:val="Compact"/>
      </w:pPr>
      <w:r>
        <w:rPr>
          <w:bCs/>
          <w:b/>
        </w:rPr>
        <w:t xml:space="preserve">Market Penetration:</w:t>
      </w:r>
      <w:r>
        <w:t xml:space="preserve"> </w:t>
      </w:r>
      <w:r>
        <w:t xml:space="preserve">Capture 15% share of São Paulo's public library segment within 18 months.</w:t>
      </w:r>
    </w:p>
    <w:p>
      <w:pPr>
        <w:numPr>
          <w:ilvl w:val="0"/>
          <w:numId w:val="1003"/>
        </w:numPr>
        <w:pStyle w:val="Compact"/>
      </w:pPr>
      <w:r>
        <w:rPr>
          <w:bCs/>
          <w:b/>
        </w:rPr>
        <w:t xml:space="preserve">Brand Authority:</w:t>
      </w:r>
      <w:r>
        <w:t xml:space="preserve"> </w:t>
      </w:r>
      <w:r>
        <w:t xml:space="preserve">Become the #1 recommended library solution among ABRALIN São Paulo chapters by Year 2.</w:t>
      </w:r>
    </w:p>
    <w:p>
      <w:pPr>
        <w:numPr>
          <w:ilvl w:val="0"/>
          <w:numId w:val="1003"/>
        </w:numPr>
        <w:pStyle w:val="Compact"/>
      </w:pPr>
      <w:r>
        <w:rPr>
          <w:bCs/>
          <w:b/>
        </w:rPr>
        <w:t xml:space="preserve">Community Engagement:</w:t>
      </w:r>
      <w:r>
        <w:t xml:space="preserve"> </w:t>
      </w:r>
      <w:r>
        <w:t xml:space="preserve">Achieve 500+ librarian user testimonials from São Paulo institutions within 12 months.</w:t>
      </w:r>
    </w:p>
    <w:p>
      <w:pPr>
        <w:numPr>
          <w:ilvl w:val="0"/>
          <w:numId w:val="1003"/>
        </w:numPr>
        <w:pStyle w:val="Compact"/>
      </w:pPr>
      <w:r>
        <w:rPr>
          <w:bCs/>
          <w:b/>
        </w:rPr>
        <w:t xml:space="preserve">Sustainability:</w:t>
      </w:r>
      <w:r>
        <w:t xml:space="preserve"> </w:t>
      </w:r>
      <w:r>
        <w:t xml:space="preserve">Establish 3 strategic partnerships with Brazilian educational authorities (e.g., SEE-SP) for institutional adoption.</w:t>
      </w:r>
    </w:p>
    <w:bookmarkEnd w:id="24"/>
    <w:bookmarkStart w:id="25" w:name="marketing-strategies-tactics"/>
    <w:p>
      <w:pPr>
        <w:pStyle w:val="Heading2"/>
      </w:pPr>
      <w:r>
        <w:t xml:space="preserve">Marketing Strategies &amp; Tactics</w:t>
      </w:r>
    </w:p>
    <w:p>
      <w:pPr>
        <w:pStyle w:val="FirstParagraph"/>
      </w:pPr>
      <w:r>
        <w:rPr>
          <w:bCs/>
          <w:b/>
        </w:rPr>
        <w:t xml:space="preserve">Localized Digital Campaigns:</w:t>
      </w:r>
      <w:r>
        <w:t xml:space="preserve"> </w:t>
      </w:r>
      <w:r>
        <w:t xml:space="preserve">Hyper-targeted LinkedIn/Google Ads in Portuguese focusing on São Paulo library job titles ("Bibliotecário Público SP," "Gestor de Acervo"). Content will feature São Paulo-specific case studies – e.g., "How LibraSys Reduced Wait Times by 65% at Biblioteca Municipal do Butantã."</w:t>
      </w:r>
    </w:p>
    <w:p>
      <w:pPr>
        <w:pStyle w:val="BodyText"/>
      </w:pPr>
      <w:r>
        <w:rPr>
          <w:bCs/>
          <w:b/>
        </w:rPr>
        <w:t xml:space="preserve">Community-Led Events:</w:t>
      </w:r>
      <w:r>
        <w:t xml:space="preserve"> </w:t>
      </w:r>
      <w:r>
        <w:t xml:space="preserve">Sponsor the annual ABRALIN São Paulo conference with a dedicated "Librarian Innovation Summit." Include workshops on:</w:t>
      </w:r>
    </w:p>
    <w:p>
      <w:pPr>
        <w:numPr>
          <w:ilvl w:val="0"/>
          <w:numId w:val="1004"/>
        </w:numPr>
        <w:pStyle w:val="Compact"/>
      </w:pPr>
      <w:r>
        <w:t xml:space="preserve">"Managing Multilingual Collections in São Paulo's Diverse Communities"</w:t>
      </w:r>
    </w:p>
    <w:p>
      <w:pPr>
        <w:numPr>
          <w:ilvl w:val="0"/>
          <w:numId w:val="1004"/>
        </w:numPr>
        <w:pStyle w:val="Compact"/>
      </w:pPr>
      <w:r>
        <w:t xml:space="preserve">"LGPD Compliance for Library Systems"</w:t>
      </w:r>
    </w:p>
    <w:p>
      <w:pPr>
        <w:pStyle w:val="FirstParagraph"/>
      </w:pPr>
      <w:r>
        <w:rPr>
          <w:bCs/>
          <w:b/>
        </w:rPr>
        <w:t xml:space="preserve">Strategic Partnerships:</w:t>
      </w:r>
      <w:r>
        <w:t xml:space="preserve"> </w:t>
      </w:r>
      <w:r>
        <w:t xml:space="preserve">Forge alliances with:</w:t>
      </w:r>
    </w:p>
    <w:p>
      <w:pPr>
        <w:numPr>
          <w:ilvl w:val="0"/>
          <w:numId w:val="1005"/>
        </w:numPr>
        <w:pStyle w:val="Compact"/>
      </w:pPr>
      <w:r>
        <w:rPr>
          <w:iCs/>
          <w:i/>
        </w:rPr>
        <w:t xml:space="preserve">São Paulo Municipal Library System (Biblioteca Pública)</w:t>
      </w:r>
      <w:r>
        <w:t xml:space="preserve">: Pilot program in 5 central district libraries.</w:t>
      </w:r>
    </w:p>
    <w:p>
      <w:pPr>
        <w:numPr>
          <w:ilvl w:val="0"/>
          <w:numId w:val="1005"/>
        </w:numPr>
        <w:pStyle w:val="Compact"/>
      </w:pPr>
      <w:r>
        <w:rPr>
          <w:iCs/>
          <w:i/>
        </w:rPr>
        <w:t xml:space="preserve">Brazilian Ministry of Culture</w:t>
      </w:r>
      <w:r>
        <w:t xml:space="preserve">: Co-develop "Digital Inclusion for São Paulo Favelas" initiative using LibraSys mobile access points.</w:t>
      </w:r>
    </w:p>
    <w:p>
      <w:pPr>
        <w:pStyle w:val="FirstParagraph"/>
      </w:pPr>
      <w:r>
        <w:rPr>
          <w:bCs/>
          <w:b/>
        </w:rPr>
        <w:t xml:space="preserve">Content Marketing:</w:t>
      </w:r>
      <w:r>
        <w:t xml:space="preserve"> </w:t>
      </w:r>
      <w:r>
        <w:t xml:space="preserve">Launch the "Bibliotecário SP" podcast series featuring interviews with influential São Paulo librarians discussing challenges like managing collections of Portuguese-language works from Africa and indigenous communities. Publish quarterly reports on "São Paulo Library Trends" with exclusive data from our pilot libraries.</w:t>
      </w:r>
    </w:p>
    <w:bookmarkEnd w:id="25"/>
    <w:bookmarkStart w:id="26" w:name="X91693838109de7d8a8dea9064743944c3b29e49"/>
    <w:p>
      <w:pPr>
        <w:pStyle w:val="Heading2"/>
      </w:pPr>
      <w:r>
        <w:t xml:space="preserve">Budget Allocation (Year 1: Brazil São Paulo Focus)</w:t>
      </w:r>
    </w:p>
    <w:p>
      <w:pPr>
        <w:pStyle w:val="FirstParagraph"/>
      </w:pPr>
      <w:r>
        <w:t xml:space="preserve">Strategy</w:t>
      </w:r>
    </w:p>
    <w:p>
      <w:pPr>
        <w:pStyle w:val="BodyText"/>
      </w:pPr>
      <w:r>
        <w:t xml:space="preserve">Allocation</w:t>
      </w:r>
    </w:p>
    <w:p>
      <w:pPr>
        <w:pStyle w:val="BodyText"/>
      </w:pPr>
      <w:r>
        <w:t xml:space="preserve">Purpose</w:t>
      </w:r>
    </w:p>
    <w:p>
      <w:pPr>
        <w:pStyle w:val="BodyText"/>
      </w:pPr>
      <w:r>
        <w:t xml:space="preserve">Localized Digital Campaigns (LinkedIn, Google Ads)</w:t>
      </w:r>
    </w:p>
    <w:p>
      <w:pPr>
        <w:pStyle w:val="BodyText"/>
      </w:pPr>
      <w:r>
        <w:t xml:space="preserve">35%</w:t>
      </w:r>
    </w:p>
    <w:p>
      <w:pPr>
        <w:pStyle w:val="BodyText"/>
      </w:pPr>
      <w:r>
        <w:t xml:space="preserve">Traffic generation to São Paulo-specific landing pages</w:t>
      </w:r>
    </w:p>
    <w:p>
      <w:pPr>
        <w:pStyle w:val="BodyText"/>
      </w:pPr>
      <w:r>
        <w:t xml:space="preserve">ABRALIN Conference Sponsorship &amp; Events</w:t>
      </w:r>
    </w:p>
    <w:p>
      <w:pPr>
        <w:pStyle w:val="BodyText"/>
      </w:pPr>
      <w:r>
        <w:t xml:space="preserve">25%</w:t>
      </w:r>
    </w:p>
    <w:p>
      <w:pPr>
        <w:pStyle w:val="BodyText"/>
      </w:pPr>
      <w:r>
        <w:t xml:space="preserve">São Paulo community engagement and credibility building</w:t>
      </w:r>
    </w:p>
    <w:p>
      <w:pPr>
        <w:pStyle w:val="BodyText"/>
      </w:pPr>
      <w:r>
        <w:t xml:space="preserve">Pilot Program Implementation (5 Libraries)</w:t>
      </w:r>
    </w:p>
    <w:p>
      <w:pPr>
        <w:pStyle w:val="BodyText"/>
      </w:pPr>
      <w:r>
        <w:t xml:space="preserve">20%</w:t>
      </w:r>
    </w:p>
    <w:p>
      <w:pPr>
        <w:pStyle w:val="BodyText"/>
      </w:pPr>
      <w:r>
        <w:t xml:space="preserve">Real-world validation in São Paulo's diverse library ecosystem</w:t>
      </w:r>
    </w:p>
    <w:p>
      <w:pPr>
        <w:pStyle w:val="BodyText"/>
      </w:pPr>
      <w:r>
        <w:t xml:space="preserve">Content Creation (Podcast, Reports)</w:t>
      </w:r>
    </w:p>
    <w:p>
      <w:pPr>
        <w:pStyle w:val="BodyText"/>
      </w:pPr>
      <w:r>
        <w:t xml:space="preserve">15%</w:t>
      </w:r>
    </w:p>
    <w:p>
      <w:pPr>
        <w:pStyle w:val="BodyText"/>
      </w:pPr>
      <w:r>
        <w:t xml:space="preserve">Educational lead generation targeting Brazilian librarians</w:t>
      </w:r>
    </w:p>
    <w:p>
      <w:pPr>
        <w:pStyle w:val="BodyText"/>
      </w:pPr>
      <w:r>
        <w:t xml:space="preserve">Partnership Development</w:t>
      </w:r>
    </w:p>
    <w:p>
      <w:pPr>
        <w:pStyle w:val="BodyText"/>
      </w:pPr>
      <w:r>
        <w:t xml:space="preserve">5%</w:t>
      </w:r>
    </w:p>
    <w:p>
      <w:pPr>
        <w:pStyle w:val="BodyText"/>
      </w:pPr>
      <w:r>
        <w:t xml:space="preserve">Cultivating government and educational alliances in SP</w:t>
      </w:r>
    </w:p>
    <w:bookmarkEnd w:id="26"/>
    <w:bookmarkStart w:id="27" w:name="X517c7dc7e8ddf7e911a15024c830e72efd06cbe"/>
    <w:p>
      <w:pPr>
        <w:pStyle w:val="Heading2"/>
      </w:pPr>
      <w:r>
        <w:t xml:space="preserve">Implementation Timeline (Brazil São Paulo Phase)</w:t>
      </w:r>
    </w:p>
    <w:p>
      <w:pPr>
        <w:numPr>
          <w:ilvl w:val="0"/>
          <w:numId w:val="1006"/>
        </w:numPr>
        <w:pStyle w:val="Compact"/>
      </w:pPr>
      <w:r>
        <w:rPr>
          <w:bCs/>
          <w:b/>
        </w:rPr>
        <w:t xml:space="preserve">Months 1-3:</w:t>
      </w:r>
      <w:r>
        <w:t xml:space="preserve"> </w:t>
      </w:r>
      <w:r>
        <w:t xml:space="preserve">Localize platform for Brazilian Portuguese; secure pilot partnerships with 3 municipal libraries in São Paulo.</w:t>
      </w:r>
    </w:p>
    <w:p>
      <w:pPr>
        <w:numPr>
          <w:ilvl w:val="0"/>
          <w:numId w:val="1006"/>
        </w:numPr>
        <w:pStyle w:val="Compact"/>
      </w:pPr>
      <w:r>
        <w:rPr>
          <w:bCs/>
          <w:b/>
        </w:rPr>
        <w:t xml:space="preserve">Months 4-6:</w:t>
      </w:r>
      <w:r>
        <w:t xml:space="preserve"> </w:t>
      </w:r>
      <w:r>
        <w:t xml:space="preserve">Launch "Bibliotecário SP" podcast; sponsor ABRALIN São Paulo event with live demos at Parque do Ibirapuera.</w:t>
      </w:r>
    </w:p>
    <w:p>
      <w:pPr>
        <w:numPr>
          <w:ilvl w:val="0"/>
          <w:numId w:val="1006"/>
        </w:numPr>
        <w:pStyle w:val="Compact"/>
      </w:pPr>
      <w:r>
        <w:rPr>
          <w:bCs/>
          <w:b/>
        </w:rPr>
        <w:t xml:space="preserve">Months 7-9:</w:t>
      </w:r>
      <w:r>
        <w:t xml:space="preserve"> </w:t>
      </w:r>
      <w:r>
        <w:t xml:space="preserve">Deploy pilot in all 5 institutions; collect performance data on reduced administrative time for librarians.</w:t>
      </w:r>
    </w:p>
    <w:p>
      <w:pPr>
        <w:numPr>
          <w:ilvl w:val="0"/>
          <w:numId w:val="1006"/>
        </w:numPr>
        <w:pStyle w:val="Compact"/>
      </w:pPr>
      <w:r>
        <w:rPr>
          <w:bCs/>
          <w:b/>
        </w:rPr>
        <w:t xml:space="preserve">Months 10-12:</w:t>
      </w:r>
      <w:r>
        <w:t xml:space="preserve"> </w:t>
      </w:r>
      <w:r>
        <w:t xml:space="preserve">Scale to academic libraries (USP, Unesp) based on pilot results; publish first "São Paulo Library Trends" report.</w:t>
      </w:r>
    </w:p>
    <w:bookmarkEnd w:id="27"/>
    <w:bookmarkStart w:id="28" w:name="evaluation-metrics"/>
    <w:p>
      <w:pPr>
        <w:pStyle w:val="Heading2"/>
      </w:pPr>
      <w:r>
        <w:t xml:space="preserve">Evaluation Metrics</w:t>
      </w:r>
    </w:p>
    <w:p>
      <w:pPr>
        <w:pStyle w:val="FirstParagraph"/>
      </w:pPr>
      <w:r>
        <w:t xml:space="preserve">We measure success through:</w:t>
      </w:r>
    </w:p>
    <w:p>
      <w:pPr>
        <w:numPr>
          <w:ilvl w:val="0"/>
          <w:numId w:val="1007"/>
        </w:numPr>
        <w:pStyle w:val="Compact"/>
      </w:pPr>
      <w:r>
        <w:rPr>
          <w:bCs/>
          <w:b/>
        </w:rPr>
        <w:t xml:space="preserve">Quantitative:</w:t>
      </w:r>
      <w:r>
        <w:t xml:space="preserve"> </w:t>
      </w:r>
      <w:r>
        <w:t xml:space="preserve">15% market share target in São Paulo public libraries, 40% reduction in librarian administrative tasks (per pilot data), lead conversion rate from São Paulo digital campaigns.</w:t>
      </w:r>
    </w:p>
    <w:p>
      <w:pPr>
        <w:numPr>
          <w:ilvl w:val="0"/>
          <w:numId w:val="1007"/>
        </w:numPr>
        <w:pStyle w:val="Compact"/>
      </w:pPr>
      <w:r>
        <w:rPr>
          <w:bCs/>
          <w:b/>
        </w:rPr>
        <w:t xml:space="preserve">Qualitative:</w:t>
      </w:r>
      <w:r>
        <w:t xml:space="preserve"> </w:t>
      </w:r>
      <w:r>
        <w:t xml:space="preserve">Librarian satisfaction scores (&gt;4.5/5 on platform usability), ABRALIN endorsement rates, media coverage in Brazilian library journals (e.g., "Revista Brasileira de Biblioteconomia").</w:t>
      </w:r>
    </w:p>
    <w:bookmarkEnd w:id="28"/>
    <w:bookmarkStart w:id="29" w:name="conclusion"/>
    <w:p>
      <w:pPr>
        <w:pStyle w:val="Heading2"/>
      </w:pPr>
      <w:r>
        <w:t xml:space="preserve">Conclusion</w:t>
      </w:r>
    </w:p>
    <w:p>
      <w:pPr>
        <w:pStyle w:val="FirstParagraph"/>
      </w:pPr>
      <w:r>
        <w:t xml:space="preserve">This Marketing Plan positions LibraSys as the indispensable digital partner for librarians operating within Brazil's most dynamic urban ecosystem. By embedding deep cultural understanding of São Paulo's library challenges – from navigating LGPD compliance to supporting multilingual community engagement – we transform LibraSys from a tool into an extension of the librarian's mission. As São Paulo leads Brazil in urban innovation, our solution becomes critical infrastructure for libraries serving over 20 million residents, turning "Librarian" from a role into a catalyst for inclusive knowledge access across the city.</w:t>
      </w:r>
    </w:p>
    <w:p>
      <w:pPr>
        <w:pStyle w:val="BodyText"/>
      </w:pPr>
      <w:r>
        <w:rPr>
          <w:bCs/>
          <w:b/>
        </w:rPr>
        <w:t xml:space="preserve">LibraSys: Where Librarians Thrive in Brazil São Paulo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LibraSys Library Management Solution for Brazil São Paulo</dc:title>
  <dc:creator/>
  <dc:language>en</dc:language>
  <cp:keywords/>
  <dcterms:created xsi:type="dcterms:W3CDTF">2026-07-23T17:25:15Z</dcterms:created>
  <dcterms:modified xsi:type="dcterms:W3CDTF">2026-07-23T17:25:15Z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