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Recruitment</w:t>
      </w:r>
      <w:r>
        <w:t xml:space="preserve"> </w:t>
      </w:r>
      <w:r>
        <w:t xml:space="preserve">for</w:t>
      </w:r>
      <w:r>
        <w:t xml:space="preserve"> </w:t>
      </w:r>
      <w:r>
        <w:t xml:space="preserve">Librarian</w:t>
      </w:r>
      <w:r>
        <w:t xml:space="preserve"> </w:t>
      </w:r>
      <w:r>
        <w:t xml:space="preserve">Positions</w:t>
      </w:r>
      <w:r>
        <w:t xml:space="preserve"> </w:t>
      </w:r>
      <w:r>
        <w:t xml:space="preserve">in</w:t>
      </w:r>
      <w:r>
        <w:t xml:space="preserve"> </w:t>
      </w:r>
      <w:r>
        <w:t xml:space="preserve">Toronto,</w:t>
      </w:r>
      <w:r>
        <w:t xml:space="preserve"> </w:t>
      </w:r>
      <w:r>
        <w:t xml:space="preserve">Canada</w:t>
      </w:r>
    </w:p>
    <w:bookmarkStart w:id="32" w:name="Xbec878ef61dbd61299e7759371ae56673300e9e"/>
    <w:p>
      <w:pPr>
        <w:pStyle w:val="Heading1"/>
      </w:pPr>
      <w:r>
        <w:t xml:space="preserve">Strategic Marketing Plan: Recruiting Exceptional Librarians for Toronto's Public Library Ecosystem, Canada</w:t>
      </w:r>
    </w:p>
    <w:bookmarkStart w:id="20" w:name="executive-summary"/>
    <w:p>
      <w:pPr>
        <w:pStyle w:val="Heading2"/>
      </w:pPr>
      <w:r>
        <w:t xml:space="preserve">Executive Summary</w:t>
      </w:r>
    </w:p>
    <w:p>
      <w:pPr>
        <w:pStyle w:val="FirstParagraph"/>
      </w:pPr>
      <w:r>
        <w:t xml:space="preserve">The Toronto Public Library (TPL), serving over 5 million residents across Canada's most populous city, requires a strategic marketing approach to attract top-tier librarian talent. This plan outlines a comprehensive recruitment strategy focused explicitly on the unique demands of</w:t>
      </w:r>
      <w:r>
        <w:t xml:space="preserve"> </w:t>
      </w:r>
      <w:r>
        <w:rPr>
          <w:bCs/>
          <w:b/>
        </w:rPr>
        <w:t xml:space="preserve">Canada Toronto</w:t>
      </w:r>
      <w:r>
        <w:t xml:space="preserve">'s diverse communities and evolving library landscape. With TPL operating 100+ branches, supporting 25% of Canada's population in one city, and serving a multicultural community where over half the residents were born outside Canada, the role of the modern librarian transcends traditional duties. This plan targets candidates who understand Toronto's social fabric and can deliver equitable service across neighborhoods from Scarborough to downtown core. Our goal is to fill 15 librarian positions within 6 months through a hyper-localized marketing campaign that emphasizes community impact in</w:t>
      </w:r>
      <w:r>
        <w:t xml:space="preserve"> </w:t>
      </w:r>
      <w:r>
        <w:rPr>
          <w:bCs/>
          <w:b/>
        </w:rPr>
        <w:t xml:space="preserve">Canada Toronto</w:t>
      </w:r>
      <w:r>
        <w:t xml:space="preserve">.</w:t>
      </w:r>
    </w:p>
    <w:bookmarkEnd w:id="20"/>
    <w:bookmarkStart w:id="21" w:name="X3202489c83f2ca1e6973a62d6476464fa75943b"/>
    <w:p>
      <w:pPr>
        <w:pStyle w:val="Heading2"/>
      </w:pPr>
      <w:r>
        <w:t xml:space="preserve">Why This Role Matters: The Toronto Context</w:t>
      </w:r>
    </w:p>
    <w:p>
      <w:pPr>
        <w:pStyle w:val="FirstParagraph"/>
      </w:pPr>
      <w:r>
        <w:t xml:space="preserve">Toronto's librarians are not merely information providers—they are community anchors, digital navigators, and cultural connectors. In a city where 180 languages are spoken, the librarian must bridge linguistic divides and support refugee resettlement initiatives. Canada's evolving digital access needs (e.g., TPL's $45M investment in broadband services) demand staff fluent in both physical collections and virtual platforms like</w:t>
      </w:r>
      <w:r>
        <w:t xml:space="preserve"> </w:t>
      </w:r>
      <w:r>
        <w:rPr>
          <w:iCs/>
          <w:i/>
        </w:rPr>
        <w:t xml:space="preserve">Toronto Public Library Connect</w:t>
      </w:r>
      <w:r>
        <w:t xml:space="preserve">. This role directly supports Toronto’s Vision 2050, which prioritizes equitable access to knowledge. Without the right talent, Toronto risks failing its commitment to serve a city where 1 in 4 residents faces digital exclusion. Marketing must articulate how this position fuels Toronto's civic mission.</w:t>
      </w:r>
    </w:p>
    <w:bookmarkEnd w:id="21"/>
    <w:bookmarkStart w:id="22" w:name="X8cee75801534e47cfc63b5426c49180dd4dd618"/>
    <w:p>
      <w:pPr>
        <w:pStyle w:val="Heading2"/>
      </w:pPr>
      <w:r>
        <w:t xml:space="preserve">Target Audience: The Ideal Librarian for Canada Toronto</w:t>
      </w:r>
    </w:p>
    <w:p>
      <w:pPr>
        <w:pStyle w:val="FirstParagraph"/>
      </w:pPr>
      <w:r>
        <w:t xml:space="preserve">We target three key candidate segments:</w:t>
      </w:r>
    </w:p>
    <w:p>
      <w:pPr>
        <w:numPr>
          <w:ilvl w:val="0"/>
          <w:numId w:val="1001"/>
        </w:numPr>
        <w:pStyle w:val="Compact"/>
      </w:pPr>
      <w:r>
        <w:rPr>
          <w:bCs/>
          <w:b/>
        </w:rPr>
        <w:t xml:space="preserve">Recent LIS Graduates (Toronto-Based):</w:t>
      </w:r>
      <w:r>
        <w:t xml:space="preserve"> </w:t>
      </w:r>
      <w:r>
        <w:t xml:space="preserve">From institutions like the University of Toronto's iSchool, with demonstrated interest in urban equity. Emphasize TPL's mentorship programs and Toronto-specific case studies.</w:t>
      </w:r>
    </w:p>
    <w:p>
      <w:pPr>
        <w:numPr>
          <w:ilvl w:val="0"/>
          <w:numId w:val="1001"/>
        </w:numPr>
        <w:pStyle w:val="Compact"/>
      </w:pPr>
      <w:r>
        <w:rPr>
          <w:bCs/>
          <w:b/>
        </w:rPr>
        <w:t xml:space="preserve">Experienced Librarians from Across Canada:</w:t>
      </w:r>
      <w:r>
        <w:t xml:space="preserve"> </w:t>
      </w:r>
      <w:r>
        <w:t xml:space="preserve">Professionals seeking to leverage their skills in a dynamic Canadian metropolis. Highlight Toronto’s status as Canada’s innovation hub and library leadership opportunities.</w:t>
      </w:r>
    </w:p>
    <w:p>
      <w:pPr>
        <w:numPr>
          <w:ilvl w:val="0"/>
          <w:numId w:val="1001"/>
        </w:numPr>
        <w:pStyle w:val="Compact"/>
      </w:pPr>
      <w:r>
        <w:rPr>
          <w:bCs/>
          <w:b/>
        </w:rPr>
        <w:t xml:space="preserve">Diverse Community Leaders:</w:t>
      </w:r>
      <w:r>
        <w:t xml:space="preserve"> </w:t>
      </w:r>
      <w:r>
        <w:t xml:space="preserve">Individuals with cross-cultural expertise (e.g., immigrant associations, Indigenous knowledge keepers). Stress TPL's partnerships with organizations like the Black Creek Community Health Centre.</w:t>
      </w:r>
    </w:p>
    <w:bookmarkEnd w:id="22"/>
    <w:bookmarkStart w:id="23" w:name="core-marketing-message"/>
    <w:p>
      <w:pPr>
        <w:pStyle w:val="Heading2"/>
      </w:pPr>
      <w:r>
        <w:t xml:space="preserve">Core Marketing Message</w:t>
      </w:r>
    </w:p>
    <w:p>
      <w:pPr>
        <w:pStyle w:val="FirstParagraph"/>
      </w:pPr>
      <w:r>
        <w:t xml:space="preserve">"Be Toronto's Knowledge Catalyst: Drive Equity, Innovation, and Connection in Canada’s Most Diverse City." This message centers on three pillars:</w:t>
      </w:r>
    </w:p>
    <w:p>
      <w:pPr>
        <w:numPr>
          <w:ilvl w:val="0"/>
          <w:numId w:val="1002"/>
        </w:numPr>
        <w:pStyle w:val="Compact"/>
      </w:pPr>
      <w:r>
        <w:rPr>
          <w:bCs/>
          <w:b/>
        </w:rPr>
        <w:t xml:space="preserve">Community Impact:</w:t>
      </w:r>
      <w:r>
        <w:t xml:space="preserve"> </w:t>
      </w:r>
      <w:r>
        <w:t xml:space="preserve">"Your work directly connects 500,000+ Toronto residents to education, job resources, and cultural programming daily."</w:t>
      </w:r>
    </w:p>
    <w:p>
      <w:pPr>
        <w:numPr>
          <w:ilvl w:val="0"/>
          <w:numId w:val="1002"/>
        </w:numPr>
        <w:pStyle w:val="Compact"/>
      </w:pPr>
      <w:r>
        <w:rPr>
          <w:bCs/>
          <w:b/>
        </w:rPr>
        <w:t xml:space="preserve">Professional Growth:</w:t>
      </w:r>
      <w:r>
        <w:t xml:space="preserve"> </w:t>
      </w:r>
      <w:r>
        <w:t xml:space="preserve">"Advance your career in Canada’s largest public library system—recognized for award-winning initiatives like the Youth Digital Literacy Program."</w:t>
      </w:r>
    </w:p>
    <w:bookmarkEnd w:id="23"/>
    <w:bookmarkStart w:id="27" w:name="X657e9afe8feacc61ecfda14ce22a26c97655252"/>
    <w:p>
      <w:pPr>
        <w:pStyle w:val="Heading2"/>
      </w:pPr>
      <w:r>
        <w:t xml:space="preserve">Marketing Tactics: Hyper-Localized Campaign</w:t>
      </w:r>
    </w:p>
    <w:p>
      <w:pPr>
        <w:pStyle w:val="FirstParagraph"/>
      </w:pPr>
      <w:r>
        <w:t xml:space="preserve">We deploy a multi-channel strategy designed for the Toronto market:</w:t>
      </w:r>
    </w:p>
    <w:bookmarkStart w:id="24" w:name="social-media-digital-toronto-focused"/>
    <w:p>
      <w:pPr>
        <w:pStyle w:val="Heading3"/>
      </w:pPr>
      <w:r>
        <w:t xml:space="preserve">1. Social Media &amp; Digital (Toronto-Focused)</w:t>
      </w:r>
    </w:p>
    <w:p>
      <w:pPr>
        <w:numPr>
          <w:ilvl w:val="0"/>
          <w:numId w:val="1003"/>
        </w:numPr>
        <w:pStyle w:val="Compact"/>
      </w:pPr>
      <w:r>
        <w:rPr>
          <w:bCs/>
          <w:b/>
        </w:rPr>
        <w:t xml:space="preserve">TikTok/Instagram Reels:</w:t>
      </w:r>
      <w:r>
        <w:t xml:space="preserve"> </w:t>
      </w:r>
      <w:r>
        <w:t xml:space="preserve">Short videos featuring TPL staff in real Toronto branches serving diverse patrons (e.g., "A Day With a Librarian at Jane/Finch" showing language assistance for Ukrainian refugees). Hashtags: #TorontoLibrarians #TPLCareer.</w:t>
      </w:r>
    </w:p>
    <w:p>
      <w:pPr>
        <w:numPr>
          <w:ilvl w:val="0"/>
          <w:numId w:val="1003"/>
        </w:numPr>
        <w:pStyle w:val="Compact"/>
      </w:pPr>
      <w:r>
        <w:rPr>
          <w:bCs/>
          <w:b/>
        </w:rPr>
        <w:t xml:space="preserve">LinkedIn Targeting:</w:t>
      </w:r>
      <w:r>
        <w:t xml:space="preserve"> </w:t>
      </w:r>
      <w:r>
        <w:t xml:space="preserve">Ads geofenced to Toronto, targeting LIS programs across Ontario universities. Content: "Why Toronto Libraries Demand Specialized Skills."</w:t>
      </w:r>
    </w:p>
    <w:p>
      <w:pPr>
        <w:numPr>
          <w:ilvl w:val="0"/>
          <w:numId w:val="1003"/>
        </w:numPr>
        <w:pStyle w:val="Compact"/>
      </w:pPr>
      <w:r>
        <w:rPr>
          <w:bCs/>
          <w:b/>
        </w:rPr>
        <w:t xml:space="preserve">Local Partnerships:</w:t>
      </w:r>
      <w:r>
        <w:t xml:space="preserve"> </w:t>
      </w:r>
      <w:r>
        <w:t xml:space="preserve">Collaborate with the City of Toronto’s Employment &amp; Training Office for job fairs at community centers in Regent Park and North York.</w:t>
      </w:r>
    </w:p>
    <w:bookmarkEnd w:id="24"/>
    <w:bookmarkStart w:id="25" w:name="community-engagement-toronto-driven"/>
    <w:p>
      <w:pPr>
        <w:pStyle w:val="Heading3"/>
      </w:pPr>
      <w:r>
        <w:t xml:space="preserve">2. Community Engagement (Toronto-Driven)</w:t>
      </w:r>
    </w:p>
    <w:p>
      <w:pPr>
        <w:numPr>
          <w:ilvl w:val="0"/>
          <w:numId w:val="1004"/>
        </w:numPr>
        <w:pStyle w:val="Compact"/>
      </w:pPr>
      <w:r>
        <w:rPr>
          <w:bCs/>
          <w:b/>
        </w:rPr>
        <w:t xml:space="preserve">Toronto Library Events:</w:t>
      </w:r>
      <w:r>
        <w:t xml:space="preserve"> </w:t>
      </w:r>
      <w:r>
        <w:t xml:space="preserve">Host "Careers in Libraries" pop-ups at TPL branches like the Downtown location, featuring current staff discussing Toronto-specific projects (e.g., "How We Supported 10K Job Seekers During Toronto's Summer of Employment").</w:t>
      </w:r>
    </w:p>
    <w:p>
      <w:pPr>
        <w:numPr>
          <w:ilvl w:val="0"/>
          <w:numId w:val="1004"/>
        </w:numPr>
        <w:pStyle w:val="Compact"/>
      </w:pPr>
      <w:r>
        <w:rPr>
          <w:bCs/>
          <w:b/>
        </w:rPr>
        <w:t xml:space="preserve">Community Organizational Outreach:</w:t>
      </w:r>
      <w:r>
        <w:t xml:space="preserve"> </w:t>
      </w:r>
      <w:r>
        <w:t xml:space="preserve">Present to groups like the Toronto Public Library Foundation and immigrant-serving agencies (e.g., Settlement.Org), emphasizing collaborative community impact.</w:t>
      </w:r>
    </w:p>
    <w:bookmarkEnd w:id="25"/>
    <w:bookmarkStart w:id="26" w:name="traditional-local-media"/>
    <w:p>
      <w:pPr>
        <w:pStyle w:val="Heading3"/>
      </w:pPr>
      <w:r>
        <w:t xml:space="preserve">3. Traditional &amp; Local Media</w:t>
      </w:r>
    </w:p>
    <w:p>
      <w:pPr>
        <w:numPr>
          <w:ilvl w:val="0"/>
          <w:numId w:val="1005"/>
        </w:numPr>
        <w:pStyle w:val="Compact"/>
      </w:pPr>
      <w:r>
        <w:rPr>
          <w:bCs/>
          <w:b/>
        </w:rPr>
        <w:t xml:space="preserve">Toronto-Specific Job Portals:</w:t>
      </w:r>
      <w:r>
        <w:t xml:space="preserve"> </w:t>
      </w:r>
      <w:r>
        <w:t xml:space="preserve">Prioritize listings on Toronto Star Careers, Workopolis (Toronto section), and Canadian Library Association’s Ontario chapter site.</w:t>
      </w:r>
    </w:p>
    <w:p>
      <w:pPr>
        <w:numPr>
          <w:ilvl w:val="0"/>
          <w:numId w:val="1005"/>
        </w:numPr>
        <w:pStyle w:val="Compact"/>
      </w:pPr>
      <w:r>
        <w:rPr>
          <w:bCs/>
          <w:b/>
        </w:rPr>
        <w:t xml:space="preserve">Radio Partnerships:</w:t>
      </w:r>
      <w:r>
        <w:t xml:space="preserve"> </w:t>
      </w:r>
      <w:r>
        <w:t xml:space="preserve">Advertisements on CBC Radio Toronto during morning shows discussing "Libraries as Community Hubs in Metro Toronto."</w:t>
      </w:r>
    </w:p>
    <w:bookmarkEnd w:id="26"/>
    <w:bookmarkEnd w:id="27"/>
    <w:bookmarkStart w:id="28" w:name="X51a2495ff5993d550b5b429a771af782e653c03"/>
    <w:p>
      <w:pPr>
        <w:pStyle w:val="Heading2"/>
      </w:pPr>
      <w:r>
        <w:t xml:space="preserve">Key Performance Indicators (KPIs) for Toronto Marketing</w:t>
      </w:r>
    </w:p>
    <w:p>
      <w:pPr>
        <w:pStyle w:val="FirstParagraph"/>
      </w:pPr>
      <w:r>
        <w:t xml:space="preserve">We measure success through metrics tied to Canada’s largest urban library system:</w:t>
      </w:r>
    </w:p>
    <w:p>
      <w:pPr>
        <w:numPr>
          <w:ilvl w:val="0"/>
          <w:numId w:val="1006"/>
        </w:numPr>
        <w:pStyle w:val="Compact"/>
      </w:pPr>
      <w:r>
        <w:rPr>
          <w:bCs/>
          <w:b/>
        </w:rPr>
        <w:t xml:space="preserve">Application Volume:</w:t>
      </w:r>
      <w:r>
        <w:t xml:space="preserve"> </w:t>
      </w:r>
      <w:r>
        <w:t xml:space="preserve">Target 300+ qualified applications from Toronto/region within 6 months.</w:t>
      </w:r>
    </w:p>
    <w:p>
      <w:pPr>
        <w:numPr>
          <w:ilvl w:val="0"/>
          <w:numId w:val="1006"/>
        </w:numPr>
        <w:pStyle w:val="Compact"/>
      </w:pPr>
      <w:r>
        <w:rPr>
          <w:bCs/>
          <w:b/>
        </w:rPr>
        <w:t xml:space="preserve">Diversity Metrics:</w:t>
      </w:r>
      <w:r>
        <w:t xml:space="preserve"> </w:t>
      </w:r>
      <w:r>
        <w:t xml:space="preserve">Achieve 45% representation of candidates from visible minority groups (aligning with Toronto's demographic reality).</w:t>
      </w:r>
    </w:p>
    <w:p>
      <w:pPr>
        <w:numPr>
          <w:ilvl w:val="0"/>
          <w:numId w:val="1006"/>
        </w:numPr>
        <w:pStyle w:val="Compact"/>
      </w:pPr>
      <w:r>
        <w:rPr>
          <w:bCs/>
          <w:b/>
        </w:rPr>
        <w:t xml:space="preserve">Community Engagement:</w:t>
      </w:r>
      <w:r>
        <w:t xml:space="preserve"> </w:t>
      </w:r>
      <w:r>
        <w:t xml:space="preserve">Host 8+ in-person events across Toronto neighborhoods, reaching 1,000+ local residents.</w:t>
      </w:r>
    </w:p>
    <w:p>
      <w:pPr>
        <w:numPr>
          <w:ilvl w:val="0"/>
          <w:numId w:val="1006"/>
        </w:numPr>
        <w:pStyle w:val="Compact"/>
      </w:pPr>
      <w:r>
        <w:rPr>
          <w:bCs/>
          <w:b/>
        </w:rPr>
        <w:t xml:space="preserve">Brand Perception:</w:t>
      </w:r>
      <w:r>
        <w:t xml:space="preserve"> </w:t>
      </w:r>
      <w:r>
        <w:t xml:space="preserve">Increase positive sentiment in "Toronto Libraries" search terms by 25% via social listening tools.</w:t>
      </w:r>
    </w:p>
    <w:bookmarkEnd w:id="28"/>
    <w:bookmarkStart w:id="29" w:name="budget-allocation-toronto-focused"/>
    <w:p>
      <w:pPr>
        <w:pStyle w:val="Heading2"/>
      </w:pPr>
      <w:r>
        <w:t xml:space="preserve">Budget Allocation (Toronto-Focused)</w:t>
      </w:r>
    </w:p>
    <w:p>
      <w:pPr>
        <w:pStyle w:val="FirstParagraph"/>
      </w:pPr>
      <w:r>
        <w:t xml:space="preserve">$45,000 allocated specifically for Toronto marketing:</w:t>
      </w:r>
    </w:p>
    <w:p>
      <w:pPr>
        <w:numPr>
          <w:ilvl w:val="0"/>
          <w:numId w:val="1007"/>
        </w:numPr>
        <w:pStyle w:val="Compact"/>
      </w:pPr>
      <w:r>
        <w:t xml:space="preserve">65% Digital ads (TikTok/Instagram targeting Toronto residents)</w:t>
      </w:r>
    </w:p>
    <w:p>
      <w:pPr>
        <w:numPr>
          <w:ilvl w:val="0"/>
          <w:numId w:val="1007"/>
        </w:numPr>
        <w:pStyle w:val="Compact"/>
      </w:pPr>
      <w:r>
        <w:t xml:space="preserve">20% Event production (community pop-ups across 15 TPL branches)</w:t>
      </w:r>
    </w:p>
    <w:p>
      <w:pPr>
        <w:numPr>
          <w:ilvl w:val="0"/>
          <w:numId w:val="1007"/>
        </w:numPr>
        <w:pStyle w:val="Compact"/>
      </w:pPr>
      <w:r>
        <w:t xml:space="preserve">15% Local media partnerships</w:t>
      </w:r>
    </w:p>
    <w:bookmarkEnd w:id="29"/>
    <w:bookmarkStart w:id="30" w:name="why-this-plan-succeeds-in-canada-toronto"/>
    <w:p>
      <w:pPr>
        <w:pStyle w:val="Heading2"/>
      </w:pPr>
      <w:r>
        <w:t xml:space="preserve">Why This Plan Succeeds in Canada Toronto</w:t>
      </w:r>
    </w:p>
    <w:p>
      <w:pPr>
        <w:pStyle w:val="FirstParagraph"/>
      </w:pPr>
      <w:r>
        <w:t xml:space="preserve">This strategy transcends generic recruitment by embedding the role within Toronto’s civic identity. We avoid vague appeals and instead showcase how a librarian shapes Toronto’s daily life—from helping Senegalese families access school resources at the Eglinton branch to mentoring youth through TPL's Black Youth Summit. The marketing doesn’t just sell a job; it sells an opportunity to advance Canada’s most complex urban library system. By focusing on Toronto-specific challenges and community ties, we attract candidates who see themselves as part of Toronto’s future—not just another employee.</w:t>
      </w:r>
    </w:p>
    <w:bookmarkEnd w:id="30"/>
    <w:bookmarkStart w:id="31" w:name="conclusion-librarians-as-torontos-future"/>
    <w:p>
      <w:pPr>
        <w:pStyle w:val="Heading2"/>
      </w:pPr>
      <w:r>
        <w:t xml:space="preserve">Conclusion: Librarians as Toronto's Future</w:t>
      </w:r>
    </w:p>
    <w:p>
      <w:pPr>
        <w:pStyle w:val="FirstParagraph"/>
      </w:pPr>
      <w:r>
        <w:t xml:space="preserve">In a city where libraries are the ultimate equalizers, recruiting librarians isn’t transactional—it’s civic. This plan positions TPL as the destination for professionals who believe in Canada’s most vibrant urban ecosystem. Through relentless focus on</w:t>
      </w:r>
      <w:r>
        <w:t xml:space="preserve"> </w:t>
      </w:r>
      <w:r>
        <w:rPr>
          <w:bCs/>
          <w:b/>
        </w:rPr>
        <w:t xml:space="preserve">Canada Toronto</w:t>
      </w:r>
      <w:r>
        <w:t xml:space="preserve">'s unique needs, we don’t just fill roles; we build a library workforce that mirrors the city it serves. As Toronto continues to grow as Canada’s cultural and economic heart, its librarians will be the quiet architects of an inclusive tomorrow. This marketing plan ensures those architects are recruited with purpose, precision, and deep local understanding.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Recruitment for Librarian Positions in Toronto, Canada</dc:title>
  <dc:creator/>
  <dc:language>en</dc:language>
  <cp:keywords/>
  <dcterms:created xsi:type="dcterms:W3CDTF">2025-12-12T16:21:34Z</dcterms:created>
  <dcterms:modified xsi:type="dcterms:W3CDTF">2025-12-12T16:21:34Z</dcterms:modified>
</cp:coreProperties>
</file>

<file path=docProps/custom.xml><?xml version="1.0" encoding="utf-8"?>
<Properties xmlns="http://schemas.openxmlformats.org/officeDocument/2006/custom-properties" xmlns:vt="http://schemas.openxmlformats.org/officeDocument/2006/docPropsVTypes"/>
</file>