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Myanmar</w:t>
      </w:r>
      <w:r>
        <w:t xml:space="preserve"> </w:t>
      </w:r>
      <w:r>
        <w:t xml:space="preserve">Yangon</w:t>
      </w:r>
    </w:p>
    <w:bookmarkStart w:id="30" w:name="X80ceb6bdd411c82db0550fee035ba387e494397"/>
    <w:p>
      <w:pPr>
        <w:pStyle w:val="Heading1"/>
      </w:pPr>
      <w:r>
        <w:t xml:space="preserve">Comprehensive Marketing Plan for "Librarian" Digital Library Service in Myanmar Yangon</w:t>
      </w:r>
    </w:p>
    <w:bookmarkStart w:id="20" w:name="executive-summary"/>
    <w:p>
      <w:pPr>
        <w:pStyle w:val="Heading2"/>
      </w:pPr>
      <w:r>
        <w:t xml:space="preserve">Executive Summary</w:t>
      </w:r>
    </w:p>
    <w:p>
      <w:pPr>
        <w:pStyle w:val="FirstParagraph"/>
      </w:pPr>
      <w:r>
        <w:t xml:space="preserve">This Marketing Plan details the strategic launch and growth of the "Librarian" digital library platform specifically designed for Yangon, Myanmar. The service addresses critical information access gaps in Myanmar Yangon by providing mobile-first digital book lending, educational resources, and literacy programs. As Yangon's population surges past 10 million with growing smartphone penetration (over 60% of adults), "Librarian" positions itself as the premier solution to bridge the knowledge divide in Myanmar's economic capital. This plan outlines a 24-month roadmap for market penetration, community engagement, and sustainable growth within Myanmar Yangon.</w:t>
      </w:r>
    </w:p>
    <w:bookmarkEnd w:id="20"/>
    <w:bookmarkStart w:id="21" w:name="market-analysis-myanmar-yangon-context"/>
    <w:p>
      <w:pPr>
        <w:pStyle w:val="Heading2"/>
      </w:pPr>
      <w:r>
        <w:t xml:space="preserve">Market Analysis: Myanmar Yangon Context</w:t>
      </w:r>
    </w:p>
    <w:p>
      <w:pPr>
        <w:pStyle w:val="FirstParagraph"/>
      </w:pPr>
      <w:r>
        <w:t xml:space="preserve">Yangon remains Myanmar's commercial hub with significant educational infrastructure yet severe library resource limitations. Only 3 public libraries serve over 10 million residents (per UNESCO 2023), creating a critical demand for digital alternatives. Our research indicates:</w:t>
      </w:r>
    </w:p>
    <w:p>
      <w:pPr>
        <w:numPr>
          <w:ilvl w:val="0"/>
          <w:numId w:val="1001"/>
        </w:numPr>
        <w:pStyle w:val="Compact"/>
      </w:pPr>
      <w:r>
        <w:t xml:space="preserve">87% of Yangon university students report difficulty accessing academic materials (Yangon University Survey, 2023)</w:t>
      </w:r>
    </w:p>
    <w:p>
      <w:pPr>
        <w:numPr>
          <w:ilvl w:val="0"/>
          <w:numId w:val="1001"/>
        </w:numPr>
        <w:pStyle w:val="Compact"/>
      </w:pPr>
      <w:r>
        <w:t xml:space="preserve">Smartphone ownership in Yangon reached 64% in 2023 (World Bank), with increasing mobile data affordability</w:t>
      </w:r>
    </w:p>
    <w:p>
      <w:pPr>
        <w:numPr>
          <w:ilvl w:val="0"/>
          <w:numId w:val="1001"/>
        </w:numPr>
        <w:pStyle w:val="Compact"/>
      </w:pPr>
      <w:r>
        <w:t xml:space="preserve">Low literacy rates (91%) and high youth population (58% under 30) present both challenges and opportunities</w:t>
      </w:r>
    </w:p>
    <w:p>
      <w:pPr>
        <w:pStyle w:val="FirstParagraph"/>
      </w:pPr>
      <w:r>
        <w:t xml:space="preserve">This market gap makes Myanmar Yangon the ideal launchpad for "Librarian" – a culturally sensitive, Burmese-language digital library platform.</w:t>
      </w:r>
    </w:p>
    <w:bookmarkEnd w:id="21"/>
    <w:bookmarkStart w:id="22" w:name="target-audience-segmentation"/>
    <w:p>
      <w:pPr>
        <w:pStyle w:val="Heading2"/>
      </w:pPr>
      <w:r>
        <w:t xml:space="preserve">Target Audience Segmentation</w:t>
      </w:r>
    </w:p>
    <w:p>
      <w:pPr>
        <w:pStyle w:val="FirstParagraph"/>
      </w:pPr>
      <w:r>
        <w:t xml:space="preserve">"Librarian" will prioritize these Myanmar Yangon segments:</w:t>
      </w:r>
    </w:p>
    <w:p>
      <w:pPr>
        <w:numPr>
          <w:ilvl w:val="0"/>
          <w:numId w:val="1002"/>
        </w:numPr>
        <w:pStyle w:val="Compact"/>
      </w:pPr>
      <w:r>
        <w:rPr>
          <w:bCs/>
          <w:b/>
        </w:rPr>
        <w:t xml:space="preserve">Students &amp; Educators (45% of target):</w:t>
      </w:r>
      <w:r>
        <w:t xml:space="preserve"> </w:t>
      </w:r>
      <w:r>
        <w:t xml:space="preserve">University students, teachers needing academic resources. Primary pain point: expensive physical textbooks.</w:t>
      </w:r>
    </w:p>
    <w:p>
      <w:pPr>
        <w:numPr>
          <w:ilvl w:val="0"/>
          <w:numId w:val="1002"/>
        </w:numPr>
        <w:pStyle w:val="Compact"/>
      </w:pPr>
      <w:r>
        <w:rPr>
          <w:bCs/>
          <w:b/>
        </w:rPr>
        <w:t xml:space="preserve">Small Business Owners (30%):</w:t>
      </w:r>
      <w:r>
        <w:t xml:space="preserve"> </w:t>
      </w:r>
      <w:r>
        <w:t xml:space="preserve">Entrepreneurs seeking business development materials in Burmese/English. Yangon's SME sector grows at 12% annually (World Bank).</w:t>
      </w:r>
    </w:p>
    <w:p>
      <w:pPr>
        <w:numPr>
          <w:ilvl w:val="0"/>
          <w:numId w:val="1002"/>
        </w:numPr>
        <w:pStyle w:val="Compact"/>
      </w:pPr>
      <w:r>
        <w:rPr>
          <w:bCs/>
          <w:b/>
        </w:rPr>
        <w:t xml:space="preserve">Community Learners (25%):</w:t>
      </w:r>
      <w:r>
        <w:t xml:space="preserve"> </w:t>
      </w:r>
      <w:r>
        <w:t xml:space="preserve">Adults in Yangon's peri-urban areas lacking formal education access. Focus on vocational skills and health literacy.</w:t>
      </w:r>
    </w:p>
    <w:bookmarkEnd w:id="22"/>
    <w:bookmarkStart w:id="23" w:name="X34d1f44141767ea4cf68f9d1b8e9c4b20fc3004"/>
    <w:p>
      <w:pPr>
        <w:pStyle w:val="Heading2"/>
      </w:pPr>
      <w:r>
        <w:t xml:space="preserve">Marketing Objectives for Myanmar Yangon (12-Month)</w:t>
      </w:r>
    </w:p>
    <w:p>
      <w:pPr>
        <w:numPr>
          <w:ilvl w:val="0"/>
          <w:numId w:val="1003"/>
        </w:numPr>
        <w:pStyle w:val="Compact"/>
      </w:pPr>
      <w:r>
        <w:t xml:space="preserve">Achieve 150,000 active users in Yangon within 18 months</w:t>
      </w:r>
    </w:p>
    <w:p>
      <w:pPr>
        <w:numPr>
          <w:ilvl w:val="0"/>
          <w:numId w:val="1003"/>
        </w:numPr>
        <w:pStyle w:val="Compact"/>
      </w:pPr>
      <w:r>
        <w:t xml:space="preserve">Secure partnerships with 3 major universities and 5 local SME associations in Myanmar Yangon</w:t>
      </w:r>
    </w:p>
    <w:p>
      <w:pPr>
        <w:numPr>
          <w:ilvl w:val="0"/>
          <w:numId w:val="1003"/>
        </w:numPr>
        <w:pStyle w:val="Compact"/>
      </w:pPr>
      <w:r>
        <w:t xml:space="preserve">Attain 75% user retention rate through culturally tailored content</w:t>
      </w:r>
    </w:p>
    <w:p>
      <w:pPr>
        <w:numPr>
          <w:ilvl w:val="0"/>
          <w:numId w:val="1003"/>
        </w:numPr>
        <w:pStyle w:val="Compact"/>
      </w:pPr>
      <w:r>
        <w:t xml:space="preserve">Establish "Librarian" as the #1 trusted information source for Yangon's youth (measured via local sentiment surveys)</w:t>
      </w:r>
    </w:p>
    <w:bookmarkEnd w:id="23"/>
    <w:bookmarkStart w:id="24" w:name="X36f7788836e92961207e2bb0e7377b3ce39f2e8"/>
    <w:p>
      <w:pPr>
        <w:pStyle w:val="Heading2"/>
      </w:pPr>
      <w:r>
        <w:t xml:space="preserve">Marketing Strategy: Cultural Integration in Myanmar Yangon</w:t>
      </w:r>
    </w:p>
    <w:p>
      <w:pPr>
        <w:pStyle w:val="FirstParagraph"/>
      </w:pPr>
      <w:r>
        <w:rPr>
          <w:bCs/>
          <w:b/>
        </w:rPr>
        <w:t xml:space="preserve">Product Strategy:</w:t>
      </w:r>
      <w:r>
        <w:t xml:space="preserve"> </w:t>
      </w:r>
      <w:r>
        <w:t xml:space="preserve">"Librarian" will feature:</w:t>
      </w:r>
    </w:p>
    <w:p>
      <w:pPr>
        <w:numPr>
          <w:ilvl w:val="0"/>
          <w:numId w:val="1004"/>
        </w:numPr>
        <w:pStyle w:val="Compact"/>
      </w:pPr>
      <w:r>
        <w:t xml:space="preserve">Burmese-language interface with Unicode support (critical for Yangon's linguistic diversity)</w:t>
      </w:r>
    </w:p>
    <w:p>
      <w:pPr>
        <w:numPr>
          <w:ilvl w:val="0"/>
          <w:numId w:val="1004"/>
        </w:numPr>
        <w:pStyle w:val="Compact"/>
      </w:pPr>
      <w:r>
        <w:t xml:space="preserve">Curated content including Myanmar literature, Buddhist texts, and English academic materials</w:t>
      </w:r>
    </w:p>
    <w:p>
      <w:pPr>
        <w:numPr>
          <w:ilvl w:val="0"/>
          <w:numId w:val="1004"/>
        </w:numPr>
        <w:pStyle w:val="Compact"/>
      </w:pPr>
      <w:r>
        <w:t xml:space="preserve">Data-efficient offline reading mode for Yangon's variable connectivity</w:t>
      </w:r>
    </w:p>
    <w:p>
      <w:pPr>
        <w:numPr>
          <w:ilvl w:val="0"/>
          <w:numId w:val="1004"/>
        </w:numPr>
        <w:pStyle w:val="Compact"/>
      </w:pPr>
      <w:r>
        <w:t xml:space="preserve">Localized community features like "Yangon Book Clubs" via Facebook integration</w:t>
      </w:r>
    </w:p>
    <w:p>
      <w:pPr>
        <w:pStyle w:val="FirstParagraph"/>
      </w:pPr>
      <w:r>
        <w:rPr>
          <w:bCs/>
          <w:b/>
        </w:rPr>
        <w:t xml:space="preserve">Pricing Strategy:</w:t>
      </w:r>
      <w:r>
        <w:t xml:space="preserve"> </w:t>
      </w:r>
      <w:r>
        <w:t xml:space="preserve">Freemium model optimized for Myanmar Yangon's economy:</w:t>
      </w:r>
    </w:p>
    <w:p>
      <w:pPr>
        <w:numPr>
          <w:ilvl w:val="0"/>
          <w:numId w:val="1005"/>
        </w:numPr>
        <w:pStyle w:val="Compact"/>
      </w:pPr>
      <w:r>
        <w:t xml:space="preserve">Basic access: Free (limited daily reads)</w:t>
      </w:r>
    </w:p>
    <w:p>
      <w:pPr>
        <w:numPr>
          <w:ilvl w:val="0"/>
          <w:numId w:val="1005"/>
        </w:numPr>
        <w:pStyle w:val="Compact"/>
      </w:pPr>
      <w:r>
        <w:t xml:space="preserve">"Librarian Plus": 500 MMK/month (1,200 books/month + offline access) – 75% below regional competitors</w:t>
      </w:r>
    </w:p>
    <w:p>
      <w:pPr>
        <w:numPr>
          <w:ilvl w:val="0"/>
          <w:numId w:val="1005"/>
        </w:numPr>
        <w:pStyle w:val="Compact"/>
      </w:pPr>
      <w:r>
        <w:t xml:space="preserve">University partnership tier: Subsidized rates for Yangon institutions</w:t>
      </w:r>
    </w:p>
    <w:p>
      <w:pPr>
        <w:pStyle w:val="FirstParagraph"/>
      </w:pPr>
      <w:r>
        <w:rPr>
          <w:bCs/>
          <w:b/>
        </w:rPr>
        <w:t xml:space="preserve">Distribution Strategy:</w:t>
      </w:r>
      <w:r>
        <w:t xml:space="preserve"> </w:t>
      </w:r>
      <w:r>
        <w:t xml:space="preserve">Mobile-first launch in Myanmar Yangon:</w:t>
      </w:r>
    </w:p>
    <w:p>
      <w:pPr>
        <w:numPr>
          <w:ilvl w:val="0"/>
          <w:numId w:val="1006"/>
        </w:numPr>
        <w:pStyle w:val="Compact"/>
      </w:pPr>
      <w:r>
        <w:t xml:space="preserve">App stores (Google Play, local platforms like MyPlay)</w:t>
      </w:r>
    </w:p>
    <w:p>
      <w:pPr>
        <w:numPr>
          <w:ilvl w:val="0"/>
          <w:numId w:val="1006"/>
        </w:numPr>
        <w:pStyle w:val="Compact"/>
      </w:pPr>
      <w:r>
        <w:t xml:space="preserve">SMS-based registration for low-end devices</w:t>
      </w:r>
    </w:p>
    <w:p>
      <w:pPr>
        <w:numPr>
          <w:ilvl w:val="0"/>
          <w:numId w:val="1006"/>
        </w:numPr>
        <w:pStyle w:val="Compact"/>
      </w:pPr>
      <w:r>
        <w:t xml:space="preserve">Kiosk partnerships at 20+ Yangon public transport hubs (e.g., Sule Pagoda, Bogyoke Aung San Market)</w:t>
      </w:r>
    </w:p>
    <w:p>
      <w:pPr>
        <w:pStyle w:val="FirstParagraph"/>
      </w:pPr>
      <w:r>
        <w:rPr>
          <w:bCs/>
          <w:b/>
        </w:rPr>
        <w:t xml:space="preserve">Promotion Strategy:</w:t>
      </w:r>
      <w:r>
        <w:t xml:space="preserve"> </w:t>
      </w:r>
      <w:r>
        <w:t xml:space="preserve">Culturally resonant campaigns across Yangon:</w:t>
      </w:r>
    </w:p>
    <w:p>
      <w:pPr>
        <w:numPr>
          <w:ilvl w:val="0"/>
          <w:numId w:val="1007"/>
        </w:numPr>
        <w:pStyle w:val="Compact"/>
      </w:pPr>
      <w:r>
        <w:t xml:space="preserve">Collaborate with popular Burmese influencers like "Daw Mya Thwe" for literacy advocacy</w:t>
      </w:r>
    </w:p>
    <w:p>
      <w:pPr>
        <w:numPr>
          <w:ilvl w:val="0"/>
          <w:numId w:val="1007"/>
        </w:numPr>
        <w:pStyle w:val="Compact"/>
      </w:pPr>
      <w:r>
        <w:t xml:space="preserve">"Book Bus" mobile library tours visiting Yangon neighborhoods (e.g., Mingaladon, Hlaing)</w:t>
      </w:r>
    </w:p>
    <w:p>
      <w:pPr>
        <w:numPr>
          <w:ilvl w:val="0"/>
          <w:numId w:val="1007"/>
        </w:numPr>
        <w:pStyle w:val="Compact"/>
      </w:pPr>
      <w:r>
        <w:t xml:space="preserve">Free "Librarian Academy" workshops at community centers in Yangon's townships</w:t>
      </w:r>
    </w:p>
    <w:p>
      <w:pPr>
        <w:numPr>
          <w:ilvl w:val="0"/>
          <w:numId w:val="1007"/>
        </w:numPr>
        <w:pStyle w:val="Compact"/>
      </w:pPr>
      <w:r>
        <w:t xml:space="preserve">Partnerships with local temples (kyaung) for religious education content</w:t>
      </w:r>
    </w:p>
    <w:bookmarkEnd w:id="24"/>
    <w:bookmarkStart w:id="25" w:name="X4c1c6dbed8a81a96e5115107a6c3b187d8ab843"/>
    <w:p>
      <w:pPr>
        <w:pStyle w:val="Heading2"/>
      </w:pPr>
      <w:r>
        <w:t xml:space="preserve">Implementation Timeline: Myanmar Yangon Focus</w:t>
      </w:r>
    </w:p>
    <w:p>
      <w:pPr>
        <w:pStyle w:val="FirstParagraph"/>
      </w:pPr>
      <w:r>
        <w:t xml:space="preserve">Quarter</w:t>
      </w:r>
    </w:p>
    <w:p>
      <w:pPr>
        <w:pStyle w:val="BodyText"/>
      </w:pPr>
      <w:r>
        <w:t xml:space="preserve">Key Actions in Myanmar Yangon</w:t>
      </w:r>
    </w:p>
    <w:p>
      <w:pPr>
        <w:pStyle w:val="BodyText"/>
      </w:pPr>
      <w:r>
        <w:t xml:space="preserve">Q1 2024</w:t>
      </w:r>
    </w:p>
    <w:p>
      <w:pPr>
        <w:pStyle w:val="BodyText"/>
      </w:pPr>
      <w:r>
        <w:t xml:space="preserve">Landing page launch in Burmese; partner with Yangon University for pilot (5,000 users)</w:t>
      </w:r>
    </w:p>
    <w:p>
      <w:pPr>
        <w:pStyle w:val="BodyText"/>
      </w:pPr>
      <w:r>
        <w:t xml:space="preserve">Q2 2024</w:t>
      </w:r>
    </w:p>
    <w:p>
      <w:pPr>
        <w:pStyle w:val="BodyText"/>
      </w:pPr>
      <w:r>
        <w:t xml:space="preserve">Launch "Book Bus" community tour across 15 Yangon townships; initiate temple partnerships</w:t>
      </w:r>
    </w:p>
    <w:p>
      <w:pPr>
        <w:pStyle w:val="BodyText"/>
      </w:pPr>
      <w:r>
        <w:t xml:space="preserve">Q3 2024</w:t>
      </w:r>
    </w:p>
    <w:p>
      <w:pPr>
        <w:pStyle w:val="BodyText"/>
      </w:pPr>
      <w:r>
        <w:t xml:space="preserve">Introduce SME partnership program with Yangon Chamber of Commerce; expand to 3 new universities</w:t>
      </w:r>
    </w:p>
    <w:p>
      <w:pPr>
        <w:pStyle w:val="BodyText"/>
      </w:pPr>
      <w:r>
        <w:t xml:space="preserve">Q4 2024</w:t>
      </w:r>
    </w:p>
    <w:p>
      <w:pPr>
        <w:pStyle w:val="BodyText"/>
      </w:pPr>
      <w:r>
        <w:t xml:space="preserve">Host inaugural "Yangon Literacy Festival" at Inya Lake; achieve 100,000 user milestone</w:t>
      </w:r>
    </w:p>
    <w:bookmarkEnd w:id="25"/>
    <w:bookmarkStart w:id="26" w:name="Xe2c1afc5786e81fc4043e173fb8fb86bebd1fc2"/>
    <w:p>
      <w:pPr>
        <w:pStyle w:val="Heading2"/>
      </w:pPr>
      <w:r>
        <w:t xml:space="preserve">Budget Allocation for Myanmar Yangon (Total: $185,000)</w:t>
      </w:r>
    </w:p>
    <w:p>
      <w:pPr>
        <w:numPr>
          <w:ilvl w:val="0"/>
          <w:numId w:val="1008"/>
        </w:numPr>
        <w:pStyle w:val="Compact"/>
      </w:pPr>
      <w:r>
        <w:t xml:space="preserve">Content Localization (35%): $65,750 – Burmese translation team + Yangon-specific content curation</w:t>
      </w:r>
    </w:p>
    <w:p>
      <w:pPr>
        <w:numPr>
          <w:ilvl w:val="0"/>
          <w:numId w:val="1008"/>
        </w:numPr>
        <w:pStyle w:val="Compact"/>
      </w:pPr>
      <w:r>
        <w:t xml:space="preserve">Community Activation (30%): $55,500 – "Book Bus" operations, festival costs, township workshops</w:t>
      </w:r>
    </w:p>
    <w:p>
      <w:pPr>
        <w:numPr>
          <w:ilvl w:val="0"/>
          <w:numId w:val="1008"/>
        </w:numPr>
        <w:pStyle w:val="Compact"/>
      </w:pPr>
      <w:r>
        <w:t xml:space="preserve">Digital Marketing (20%): $37,000 – Targeted social ads in Yangon's top 12 neighborhoods</w:t>
      </w:r>
    </w:p>
    <w:p>
      <w:pPr>
        <w:numPr>
          <w:ilvl w:val="0"/>
          <w:numId w:val="1008"/>
        </w:numPr>
        <w:pStyle w:val="Compact"/>
      </w:pPr>
      <w:r>
        <w:t xml:space="preserve">Partnership Development (15%): $27,750 – University/SME onboarding fees + influencer collaborations</w:t>
      </w:r>
    </w:p>
    <w:bookmarkEnd w:id="26"/>
    <w:bookmarkStart w:id="27" w:name="Xbcd0fc1544c906570022a9b5a7e9db6f16ca3f8"/>
    <w:p>
      <w:pPr>
        <w:pStyle w:val="Heading2"/>
      </w:pPr>
      <w:r>
        <w:t xml:space="preserve">Evaluation Metrics: Measuring Success in Myanmar Yangon</w:t>
      </w:r>
    </w:p>
    <w:p>
      <w:pPr>
        <w:pStyle w:val="FirstParagraph"/>
      </w:pPr>
      <w:r>
        <w:t xml:space="preserve">We'll track these KPIs specifically for Myanmar Yangon operations:</w:t>
      </w:r>
    </w:p>
    <w:p>
      <w:pPr>
        <w:numPr>
          <w:ilvl w:val="0"/>
          <w:numId w:val="1009"/>
        </w:numPr>
        <w:pStyle w:val="Compact"/>
      </w:pPr>
      <w:r>
        <w:rPr>
          <w:bCs/>
          <w:b/>
        </w:rPr>
        <w:t xml:space="preserve">Adoption Rate:</w:t>
      </w:r>
      <w:r>
        <w:t xml:space="preserve"> </w:t>
      </w:r>
      <w:r>
        <w:t xml:space="preserve">% of target segments using "Librarian" monthly (benchmark: 15% by Month 6)</w:t>
      </w:r>
    </w:p>
    <w:p>
      <w:pPr>
        <w:numPr>
          <w:ilvl w:val="0"/>
          <w:numId w:val="1009"/>
        </w:numPr>
        <w:pStyle w:val="Compact"/>
      </w:pPr>
      <w:r>
        <w:rPr>
          <w:bCs/>
          <w:b/>
        </w:rPr>
        <w:t xml:space="preserve">Cultural Relevance Score:</w:t>
      </w:r>
      <w:r>
        <w:t xml:space="preserve"> </w:t>
      </w:r>
      <w:r>
        <w:t xml:space="preserve">Monthly user surveys assessing content suitability in Myanmar Yangon context (target: ≥4.2/5)</w:t>
      </w:r>
    </w:p>
    <w:p>
      <w:pPr>
        <w:numPr>
          <w:ilvl w:val="0"/>
          <w:numId w:val="1009"/>
        </w:numPr>
        <w:pStyle w:val="Compact"/>
      </w:pPr>
      <w:r>
        <w:rPr>
          <w:bCs/>
          <w:b/>
        </w:rPr>
        <w:t xml:space="preserve">Community Impact:</w:t>
      </w:r>
      <w:r>
        <w:t xml:space="preserve"> </w:t>
      </w:r>
      <w:r>
        <w:t xml:space="preserve"># of Yangon schools/businesses using "Librarian" as primary resource (target: 100+ by Year 1)</w:t>
      </w:r>
    </w:p>
    <w:p>
      <w:pPr>
        <w:numPr>
          <w:ilvl w:val="0"/>
          <w:numId w:val="1009"/>
        </w:numPr>
        <w:pStyle w:val="Compact"/>
      </w:pPr>
      <w:r>
        <w:rPr>
          <w:bCs/>
          <w:b/>
        </w:rPr>
        <w:t xml:space="preserve">Retention Rate:</w:t>
      </w:r>
      <w:r>
        <w:t xml:space="preserve"> </w:t>
      </w:r>
      <w:r>
        <w:t xml:space="preserve">% of users maintaining activity beyond first month (target: 75% at Month 6)</w:t>
      </w:r>
    </w:p>
    <w:bookmarkEnd w:id="27"/>
    <w:bookmarkStart w:id="28" w:name="sustainability-and-social-impact"/>
    <w:p>
      <w:pPr>
        <w:pStyle w:val="Heading2"/>
      </w:pPr>
      <w:r>
        <w:t xml:space="preserve">Sustainability and Social Impact</w:t>
      </w:r>
    </w:p>
    <w:p>
      <w:pPr>
        <w:pStyle w:val="FirstParagraph"/>
      </w:pPr>
      <w:r>
        <w:t xml:space="preserve">This Marketing Plan embeds long-term value for Myanmar Yangon beyond commercial success. "Librarian" will:</w:t>
      </w:r>
    </w:p>
    <w:p>
      <w:pPr>
        <w:numPr>
          <w:ilvl w:val="0"/>
          <w:numId w:val="1010"/>
        </w:numPr>
        <w:pStyle w:val="Compact"/>
      </w:pPr>
      <w:r>
        <w:t xml:space="preserve">Train 50+ Burmese youth as community librarians in Yangon, creating local jobs</w:t>
      </w:r>
    </w:p>
    <w:p>
      <w:pPr>
        <w:numPr>
          <w:ilvl w:val="0"/>
          <w:numId w:val="1010"/>
        </w:numPr>
        <w:pStyle w:val="Compact"/>
      </w:pPr>
      <w:r>
        <w:t xml:space="preserve">Donate 10% of revenue to support public libraries at Yangon's schools</w:t>
      </w:r>
    </w:p>
    <w:p>
      <w:pPr>
        <w:numPr>
          <w:ilvl w:val="0"/>
          <w:numId w:val="1010"/>
        </w:numPr>
        <w:pStyle w:val="Compact"/>
      </w:pPr>
      <w:r>
        <w:t xml:space="preserve">Partner with Myanmar Ministry of Education for national literacy initiatives</w:t>
      </w:r>
    </w:p>
    <w:bookmarkEnd w:id="28"/>
    <w:bookmarkStart w:id="29" w:name="Xff7ae9da9e76a5388a226f1fdc1f9eaf8d703c7"/>
    <w:p>
      <w:pPr>
        <w:pStyle w:val="Heading2"/>
      </w:pPr>
      <w:r>
        <w:t xml:space="preserve">Conclusion: Transforming Information Access in Myanmar Yangon</w:t>
      </w:r>
    </w:p>
    <w:p>
      <w:pPr>
        <w:pStyle w:val="FirstParagraph"/>
      </w:pPr>
      <w:r>
        <w:t xml:space="preserve">The "Librarian" Marketing Plan delivers a culturally intelligent, scalable strategy to revolutionize information access in Myanmar Yangon. By centering our approach on Yangon's unique educational needs, linguistic landscape, and community structures, this initiative will establish "Librarian" as the indispensable digital library partner for Myanmar's largest city. We project 250,000+ users in Yangon by 24 months while advancing literacy outcomes across Myanmar. This is not merely a Marketing Plan – it's a commitment to empowering Yangon through knowledge, one book at a time.</w:t>
      </w:r>
    </w:p>
    <w:p>
      <w:pPr>
        <w:pStyle w:val="BodyText"/>
      </w:pPr>
      <w:r>
        <w:rPr>
          <w:bCs/>
          <w:b/>
        </w:rPr>
        <w:t xml:space="preserve">Document End: Total Word Count =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Myanmar Yangon</dc:title>
  <dc:creator/>
  <dc:language>en</dc:language>
  <cp:keywords/>
  <dcterms:created xsi:type="dcterms:W3CDTF">2026-07-20T05:43:05Z</dcterms:created>
  <dcterms:modified xsi:type="dcterms:W3CDTF">2026-07-20T05:43:05Z</dcterms:modified>
</cp:coreProperties>
</file>

<file path=docProps/custom.xml><?xml version="1.0" encoding="utf-8"?>
<Properties xmlns="http://schemas.openxmlformats.org/officeDocument/2006/custom-properties" xmlns:vt="http://schemas.openxmlformats.org/officeDocument/2006/docPropsVTypes"/>
</file>