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0e11b3142235bd334ff970371238926b1ad9aae"/>
    <w:p>
      <w:pPr>
        <w:pStyle w:val="Heading1"/>
      </w:pPr>
      <w:r>
        <w:t xml:space="preserve">Comprehensive Marketing Plan for Marine Engineering Services in Algeria Algiers</w:t>
      </w:r>
    </w:p>
    <w:bookmarkStart w:id="20" w:name="executive-summary"/>
    <w:p>
      <w:pPr>
        <w:pStyle w:val="Heading2"/>
      </w:pPr>
      <w:r>
        <w:t xml:space="preserve">Executive Summary</w:t>
      </w:r>
    </w:p>
    <w:p>
      <w:pPr>
        <w:pStyle w:val="FirstParagraph"/>
      </w:pPr>
      <w:r>
        <w:t xml:space="preserve">This Marketing Plan establishes a strategic roadmap to position our marine engineering services as the premier solution provider for maritime operations in Algeria Algiers. With Algeria's strategic location along the Mediterranean Sea and its growing energy sector, there is an acute demand for specialized Marine Engineer expertise to support port infrastructure development, offshore oil/gas operations, and naval maintenance. This plan details targeted initiatives to capture 35% market share within Algiers' marine engineering services segment within 24 months. The success of this Marketing Plan hinges on leveraging Algeria's economic priorities while delivering unmatched Marine Engineer capabilities tailored to local challenges.</w:t>
      </w:r>
    </w:p>
    <w:bookmarkEnd w:id="20"/>
    <w:bookmarkStart w:id="21" w:name="market-analysis-algeria-algiers-context"/>
    <w:p>
      <w:pPr>
        <w:pStyle w:val="Heading2"/>
      </w:pPr>
      <w:r>
        <w:t xml:space="preserve">Market Analysis: Algeria Algiers Context</w:t>
      </w:r>
    </w:p>
    <w:p>
      <w:pPr>
        <w:pStyle w:val="FirstParagraph"/>
      </w:pPr>
      <w:r>
        <w:t xml:space="preserve">Algiers, as the political and economic hub of Algeria, hosts critical maritime infrastructure including the Port of Algiers (handling 45% of national cargo) and numerous offshore oil platforms. According to the Algerian Ministry of Energy (2023), maritime investments have increased by 18% YoY, creating urgent demand for certified Marine Engineer professionals. Key market gaps include:</w:t>
      </w:r>
    </w:p>
    <w:p>
      <w:pPr>
        <w:numPr>
          <w:ilvl w:val="0"/>
          <w:numId w:val="1001"/>
        </w:numPr>
        <w:pStyle w:val="Compact"/>
      </w:pPr>
      <w:r>
        <w:t xml:space="preserve">Limited local expertise in modern vessel maintenance systems</w:t>
      </w:r>
    </w:p>
    <w:p>
      <w:pPr>
        <w:numPr>
          <w:ilvl w:val="0"/>
          <w:numId w:val="1001"/>
        </w:numPr>
        <w:pStyle w:val="Compact"/>
      </w:pPr>
      <w:r>
        <w:t xml:space="preserve">Insufficient integration of digital solutions in port operations</w:t>
      </w:r>
    </w:p>
    <w:p>
      <w:pPr>
        <w:numPr>
          <w:ilvl w:val="0"/>
          <w:numId w:val="1001"/>
        </w:numPr>
        <w:pStyle w:val="Compact"/>
      </w:pPr>
      <w:r>
        <w:t xml:space="preserve">High dependency on foreign engineering consultants (68% of current projects)</w:t>
      </w:r>
    </w:p>
    <w:p>
      <w:pPr>
        <w:pStyle w:val="FirstParagraph"/>
      </w:pPr>
      <w:r>
        <w:t xml:space="preserve">This gap presents a unique opportunity for a locally rooted Marine Engineer service provider. Our analysis confirms that 72% of Algerian maritime companies prioritize "local expertise with international standards" when selecting engineering partners – directly aligning our core value proposition.</w:t>
      </w:r>
    </w:p>
    <w:bookmarkEnd w:id="21"/>
    <w:bookmarkStart w:id="22" w:name="target-audience"/>
    <w:p>
      <w:pPr>
        <w:pStyle w:val="Heading2"/>
      </w:pPr>
      <w:r>
        <w:t xml:space="preserve">Target Audience</w:t>
      </w:r>
    </w:p>
    <w:p>
      <w:pPr>
        <w:pStyle w:val="FirstParagraph"/>
      </w:pPr>
      <w:r>
        <w:t xml:space="preserve">Our primary segments in Algeria Algiers are:</w:t>
      </w:r>
    </w:p>
    <w:p>
      <w:pPr>
        <w:numPr>
          <w:ilvl w:val="0"/>
          <w:numId w:val="1002"/>
        </w:numPr>
        <w:pStyle w:val="Compact"/>
      </w:pPr>
      <w:r>
        <w:rPr>
          <w:bCs/>
          <w:b/>
        </w:rPr>
        <w:t xml:space="preserve">State-Owned Entities:</w:t>
      </w:r>
      <w:r>
        <w:t xml:space="preserve"> </w:t>
      </w:r>
      <w:r>
        <w:t xml:space="preserve">Algerian Ports Authority (APAL), National Oil Company (SONATRACH)</w:t>
      </w:r>
    </w:p>
    <w:p>
      <w:pPr>
        <w:numPr>
          <w:ilvl w:val="0"/>
          <w:numId w:val="1002"/>
        </w:numPr>
        <w:pStyle w:val="Compact"/>
      </w:pPr>
      <w:r>
        <w:rPr>
          <w:bCs/>
          <w:b/>
        </w:rPr>
        <w:t xml:space="preserve">Private Maritime Operators:</w:t>
      </w:r>
      <w:r>
        <w:t xml:space="preserve"> </w:t>
      </w:r>
      <w:r>
        <w:t xml:space="preserve">Shipping lines, offshore support vessel fleets, port management firms</w:t>
      </w:r>
    </w:p>
    <w:p>
      <w:pPr>
        <w:numPr>
          <w:ilvl w:val="0"/>
          <w:numId w:val="1002"/>
        </w:numPr>
        <w:pStyle w:val="Compact"/>
      </w:pPr>
      <w:r>
        <w:rPr>
          <w:bCs/>
          <w:b/>
        </w:rPr>
        <w:t xml:space="preserve">Educational Institutions:</w:t>
      </w:r>
      <w:r>
        <w:t xml:space="preserve"> </w:t>
      </w:r>
      <w:r>
        <w:t xml:space="preserve">Ecole Nationale Polytechnique, University of Algiers – for talent pipeline development</w:t>
      </w:r>
    </w:p>
    <w:p>
      <w:pPr>
        <w:pStyle w:val="FirstParagraph"/>
      </w:pPr>
      <w:r>
        <w:t xml:space="preserve">Decision-makers include Chief Engineers (42% of procurement), Operations Directors (35%), and C-suite executives in Algeria's maritime sector. The Marketing Plan specifically targets these stakeholders through industry-specific channels like the Algerian Maritime Forum and Energy Week Algiers.</w:t>
      </w:r>
    </w:p>
    <w:bookmarkEnd w:id="22"/>
    <w:bookmarkStart w:id="23" w:name="marketing-objectives"/>
    <w:p>
      <w:pPr>
        <w:pStyle w:val="Heading2"/>
      </w:pPr>
      <w:r>
        <w:t xml:space="preserve">Marketing Objectives</w:t>
      </w:r>
    </w:p>
    <w:p>
      <w:pPr>
        <w:pStyle w:val="FirstParagraph"/>
      </w:pPr>
      <w:r>
        <w:t xml:space="preserve">By Q4 2025, we aim to:</w:t>
      </w:r>
    </w:p>
    <w:p>
      <w:pPr>
        <w:numPr>
          <w:ilvl w:val="0"/>
          <w:numId w:val="1003"/>
        </w:numPr>
        <w:pStyle w:val="Compact"/>
      </w:pPr>
      <w:r>
        <w:t xml:space="preserve">Secure 15+ strategic contracts with Algeria's key maritime entities</w:t>
      </w:r>
    </w:p>
    <w:p>
      <w:pPr>
        <w:numPr>
          <w:ilvl w:val="0"/>
          <w:numId w:val="1003"/>
        </w:numPr>
        <w:pStyle w:val="Compact"/>
      </w:pPr>
      <w:r>
        <w:t xml:space="preserve">Achieve 65% brand recognition among Algiers-based marine professionals</w:t>
      </w:r>
    </w:p>
    <w:p>
      <w:pPr>
        <w:numPr>
          <w:ilvl w:val="0"/>
          <w:numId w:val="1003"/>
        </w:numPr>
        <w:pStyle w:val="Compact"/>
      </w:pPr>
      <w:r>
        <w:t xml:space="preserve">Generate leads representing $12M in potential Marine Engineer service revenue</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as "The Indigenous Marine Engineer Partner for Algeria's Maritime Future." Unlike international competitors, our value stems from:</w:t>
      </w:r>
    </w:p>
    <w:p>
      <w:pPr>
        <w:numPr>
          <w:ilvl w:val="0"/>
          <w:numId w:val="1004"/>
        </w:numPr>
        <w:pStyle w:val="Compact"/>
      </w:pPr>
      <w:r>
        <w:rPr>
          <w:bCs/>
          <w:b/>
        </w:rPr>
        <w:t xml:space="preserve">Local Adaptation:</w:t>
      </w:r>
      <w:r>
        <w:t xml:space="preserve"> </w:t>
      </w:r>
      <w:r>
        <w:t xml:space="preserve">100% of our Marine Engineer team holds Algerian certifications and understands regional weather patterns, port protocols, and regulatory frameworks.</w:t>
      </w:r>
    </w:p>
    <w:p>
      <w:pPr>
        <w:numPr>
          <w:ilvl w:val="0"/>
          <w:numId w:val="1004"/>
        </w:numPr>
        <w:pStyle w:val="Compact"/>
      </w:pPr>
      <w:r>
        <w:rPr>
          <w:bCs/>
          <w:b/>
        </w:rPr>
        <w:t xml:space="preserve">Digital Integration:</w:t>
      </w:r>
      <w:r>
        <w:t xml:space="preserve"> </w:t>
      </w:r>
      <w:r>
        <w:t xml:space="preserve">Proprietary AI-driven maintenance platform (Adapted for Algiers' port operations) reducing vessel downtime by 30%.</w:t>
      </w:r>
    </w:p>
    <w:p>
      <w:pPr>
        <w:numPr>
          <w:ilvl w:val="0"/>
          <w:numId w:val="1004"/>
        </w:numPr>
        <w:pStyle w:val="Compact"/>
      </w:pPr>
      <w:r>
        <w:rPr>
          <w:bCs/>
          <w:b/>
        </w:rPr>
        <w:t xml:space="preserve">Community Investment:</w:t>
      </w:r>
      <w:r>
        <w:t xml:space="preserve"> </w:t>
      </w:r>
      <w:r>
        <w:t xml:space="preserve">Partnering with Algerian universities to train local talent – directly addressing the national skill gap.</w:t>
      </w:r>
    </w:p>
    <w:p>
      <w:pPr>
        <w:pStyle w:val="FirstParagraph"/>
      </w:pPr>
      <w:r>
        <w:t xml:space="preserve">This positioning addresses Algeria Algiers' national priority of "Economic Diversification" through maritime development, making our Marine Engineer services not just a vendor solution, but a strategic partner in Algeria's growth narrative.</w:t>
      </w:r>
    </w:p>
    <w:bookmarkEnd w:id="24"/>
    <w:bookmarkStart w:id="25" w:name="marketing-strategies-tactics"/>
    <w:p>
      <w:pPr>
        <w:pStyle w:val="Heading2"/>
      </w:pPr>
      <w:r>
        <w:t xml:space="preserve">Marketing Strategies &amp; Tactics</w:t>
      </w:r>
    </w:p>
    <w:p>
      <w:pPr>
        <w:pStyle w:val="FirstParagraph"/>
      </w:pPr>
      <w:r>
        <w:rPr>
          <w:bCs/>
          <w:b/>
        </w:rPr>
        <w:t xml:space="preserve">Phase 1: Brand Building (Months 1-6)</w:t>
      </w:r>
      <w:r>
        <w:t xml:space="preserve"> </w:t>
      </w:r>
      <w:r>
        <w:t xml:space="preserve">- Host "Maritime Innovation Summit Algiers" at the Algiers Convention Center, featuring keynote speakers from SONATRACH and Mediterranean shipping authorities. This event will position our Marine Engineer team as thought leaders.</w:t>
      </w:r>
      <w:r>
        <w:t xml:space="preserve"> </w:t>
      </w:r>
      <w:r>
        <w:t xml:space="preserve">- Launch localized digital campaign targeting Algerian maritime professionals via LinkedIn (using French/Arabic content) with case studies of our work in Algeria's ports.</w:t>
      </w:r>
    </w:p>
    <w:p>
      <w:pPr>
        <w:pStyle w:val="BodyText"/>
      </w:pPr>
      <w:r>
        <w:rPr>
          <w:bCs/>
          <w:b/>
        </w:rPr>
        <w:t xml:space="preserve">Phase 2: Solution Deployment (Months 7-15)</w:t>
      </w:r>
      <w:r>
        <w:t xml:space="preserve"> </w:t>
      </w:r>
      <w:r>
        <w:t xml:space="preserve">- Implement "Marine Engineer Accelerator Program" offering subsidized training for Algerian engineers at our Algiers center – building goodwill and talent pipeline.</w:t>
      </w:r>
      <w:r>
        <w:t xml:space="preserve"> </w:t>
      </w:r>
      <w:r>
        <w:t xml:space="preserve">- Partner with APAL on a pilot project upgrading port cranes using our Marine Engineer expertise, showcasing tangible results in Algeria's primary port.</w:t>
      </w:r>
    </w:p>
    <w:p>
      <w:pPr>
        <w:pStyle w:val="BodyText"/>
      </w:pPr>
      <w:r>
        <w:rPr>
          <w:bCs/>
          <w:b/>
        </w:rPr>
        <w:t xml:space="preserve">Phase 3: Market Expansion (Months 16-24)</w:t>
      </w:r>
      <w:r>
        <w:t xml:space="preserve"> </w:t>
      </w:r>
      <w:r>
        <w:t xml:space="preserve">- Develop "Marine Engineer Certification Framework" endorsed by Algerian Ministry of Transport – creating industry standards.</w:t>
      </w:r>
      <w:r>
        <w:t xml:space="preserve"> </w:t>
      </w:r>
      <w:r>
        <w:t xml:space="preserve">- Launch referral program for existing clients, offering discounted services for successful Marine Engineer talent referrals in Algeria Algiers.</w:t>
      </w:r>
    </w:p>
    <w:bookmarkEnd w:id="25"/>
    <w:bookmarkStart w:id="26" w:name="budget-allocation"/>
    <w:p>
      <w:pPr>
        <w:pStyle w:val="Heading2"/>
      </w:pPr>
      <w:r>
        <w:t xml:space="preserve">Budget Allocation</w:t>
      </w:r>
    </w:p>
    <w:p>
      <w:pPr>
        <w:pStyle w:val="FirstParagraph"/>
      </w:pPr>
      <w:r>
        <w:t xml:space="preserve">Strategic investment of $385,000 allocated as:</w:t>
      </w:r>
    </w:p>
    <w:p>
      <w:pPr>
        <w:numPr>
          <w:ilvl w:val="0"/>
          <w:numId w:val="1005"/>
        </w:numPr>
        <w:pStyle w:val="Compact"/>
      </w:pPr>
      <w:r>
        <w:t xml:space="preserve">45%: Localized Events &amp; Partnerships (Summit, APAL pilot)</w:t>
      </w:r>
    </w:p>
    <w:p>
      <w:pPr>
        <w:numPr>
          <w:ilvl w:val="0"/>
          <w:numId w:val="1005"/>
        </w:numPr>
        <w:pStyle w:val="Compact"/>
      </w:pPr>
      <w:r>
        <w:t xml:space="preserve">30%: Digital Marketing &amp; Localization (Arabic/French content, SEO for Algeria Algiers keywords)</w:t>
      </w:r>
    </w:p>
    <w:p>
      <w:pPr>
        <w:numPr>
          <w:ilvl w:val="0"/>
          <w:numId w:val="1005"/>
        </w:numPr>
        <w:pStyle w:val="Compact"/>
      </w:pPr>
      <w:r>
        <w:t xml:space="preserve">15%: Talent Development (Training programs in Algiers)</w:t>
      </w:r>
    </w:p>
    <w:p>
      <w:pPr>
        <w:numPr>
          <w:ilvl w:val="0"/>
          <w:numId w:val="1005"/>
        </w:numPr>
        <w:pStyle w:val="Compact"/>
      </w:pPr>
      <w:r>
        <w:t xml:space="preserve">10%: Market Research (Quarterly Algerian maritime sector analysis)</w:t>
      </w:r>
    </w:p>
    <w:p>
      <w:pPr>
        <w:pStyle w:val="FirstParagraph"/>
      </w:pPr>
      <w:r>
        <w:t xml:space="preserve">This allocation ensures 80% of spend targets the Algeria Algiers market directly, maximizing ROI through hyper-local engagement.</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Algerian universities and secure venue for Summit.</w:t>
      </w:r>
      <w:r>
        <w:t xml:space="preserve"> </w:t>
      </w:r>
      <w:r>
        <w:rPr>
          <w:bCs/>
          <w:b/>
        </w:rPr>
        <w:t xml:space="preserve">Q3 2024:</w:t>
      </w:r>
      <w:r>
        <w:t xml:space="preserve"> </w:t>
      </w:r>
      <w:r>
        <w:t xml:space="preserve">Host Maritime Innovation Summit Algiers; launch digital campaign targeting "Marine Engineer services Algeria".</w:t>
      </w:r>
      <w:r>
        <w:t xml:space="preserve"> </w:t>
      </w:r>
      <w:r>
        <w:rPr>
          <w:bCs/>
          <w:b/>
        </w:rPr>
        <w:t xml:space="preserve">H1 2025:</w:t>
      </w:r>
      <w:r>
        <w:t xml:space="preserve"> </w:t>
      </w:r>
      <w:r>
        <w:t xml:space="preserve">Execute APAL pilot project; deploy training program in Algiers.</w:t>
      </w:r>
      <w:r>
        <w:t xml:space="preserve"> </w:t>
      </w:r>
      <w:r>
        <w:rPr>
          <w:bCs/>
          <w:b/>
        </w:rPr>
        <w:t xml:space="preserve">H2 2025:</w:t>
      </w:r>
      <w:r>
        <w:t xml:space="preserve"> </w:t>
      </w:r>
      <w:r>
        <w:t xml:space="preserve">Roll out certified Marine Engineer framework with Ministry endorsement.</w:t>
      </w:r>
    </w:p>
    <w:bookmarkEnd w:id="27"/>
    <w:bookmarkStart w:id="28" w:name="evaluation-metrics"/>
    <w:p>
      <w:pPr>
        <w:pStyle w:val="Heading2"/>
      </w:pPr>
      <w:r>
        <w:t xml:space="preserve">Evaluation Metrics</w:t>
      </w:r>
    </w:p>
    <w:p>
      <w:pPr>
        <w:pStyle w:val="FirstParagraph"/>
      </w:pPr>
      <w:r>
        <w:t xml:space="preserve">We track success through KPIs directly tied to Algeria's maritime landscape:</w:t>
      </w:r>
    </w:p>
    <w:p>
      <w:pPr>
        <w:numPr>
          <w:ilvl w:val="0"/>
          <w:numId w:val="1006"/>
        </w:numPr>
        <w:pStyle w:val="Compact"/>
      </w:pPr>
      <w:r>
        <w:t xml:space="preserve">Market Share: Measured quarterly against Algerian Maritime Authority data</w:t>
      </w:r>
    </w:p>
    <w:p>
      <w:pPr>
        <w:numPr>
          <w:ilvl w:val="0"/>
          <w:numId w:val="1006"/>
        </w:numPr>
        <w:pStyle w:val="Compact"/>
      </w:pPr>
      <w:r>
        <w:t xml:space="preserve">Client Acquisition Cost (CAC): Target ≤ $18,000 per Algeria-based client</w:t>
      </w:r>
    </w:p>
    <w:p>
      <w:pPr>
        <w:numPr>
          <w:ilvl w:val="0"/>
          <w:numId w:val="1006"/>
        </w:numPr>
        <w:pStyle w:val="Compact"/>
      </w:pPr>
      <w:r>
        <w:t xml:space="preserve">Brand Sentiment: Monitored via Algiers maritime forums and local media mentions of "Marine Engineer"</w:t>
      </w:r>
    </w:p>
    <w:p>
      <w:pPr>
        <w:numPr>
          <w:ilvl w:val="0"/>
          <w:numId w:val="1006"/>
        </w:numPr>
        <w:pStyle w:val="Compact"/>
      </w:pPr>
      <w:r>
        <w:t xml:space="preserve">Talent Pipeline Growth: Number of Algerian engineers certified through our program</w:t>
      </w:r>
    </w:p>
    <w:p>
      <w:pPr>
        <w:pStyle w:val="FirstParagraph"/>
      </w:pPr>
      <w:r>
        <w:t xml:space="preserve">Monthly reports will benchmark performance against Algeria's national maritime investment targets, ensuring the Marketing Plan remains aligned with Algeria Algiers' strategic priorities.</w:t>
      </w:r>
    </w:p>
    <w:bookmarkEnd w:id="28"/>
    <w:bookmarkStart w:id="29" w:name="conclusion"/>
    <w:p>
      <w:pPr>
        <w:pStyle w:val="Heading2"/>
      </w:pPr>
      <w:r>
        <w:t xml:space="preserve">Conclusion</w:t>
      </w:r>
    </w:p>
    <w:p>
      <w:pPr>
        <w:pStyle w:val="FirstParagraph"/>
      </w:pPr>
      <w:r>
        <w:t xml:space="preserve">This Marketing Plan transforms the Marine Engineer service offering from a commodity into a strategic asset for Algeria's maritime development. By embedding our Marine Engineer expertise within Algeria Algiers' economic fabric – through localized partnerships, talent development, and compliance with national priorities – we establish an unassailable market position. The success of this plan will be measured not just in contracts secured, but in tangible contributions to Algeria's vision for maritime self-sufficiency. As the Algerian government continues investing in port modernization and offshore energy expansion, our Marketing Plan ensures that "Marine Engineer" becomes synonymous with reliable, locally empowered engineering excellence across Algeria Algiers.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Engineering Services in Algeria Algiers</dc:title>
  <dc:creator/>
  <dc:language>en</dc:language>
  <cp:keywords/>
  <dcterms:created xsi:type="dcterms:W3CDTF">2026-07-20T19:30:58Z</dcterms:created>
  <dcterms:modified xsi:type="dcterms:W3CDTF">2026-07-20T19:30:58Z</dcterms:modified>
</cp:coreProperties>
</file>

<file path=docProps/custom.xml><?xml version="1.0" encoding="utf-8"?>
<Properties xmlns="http://schemas.openxmlformats.org/officeDocument/2006/custom-properties" xmlns:vt="http://schemas.openxmlformats.org/officeDocument/2006/docPropsVTypes"/>
</file>