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d512e37e485734a4eb9a6187291475089e2d3a5"/>
    <w:p>
      <w:pPr>
        <w:pStyle w:val="Heading1"/>
      </w:pPr>
      <w:r>
        <w:t xml:space="preserve">Comprehensive Marketing Plan for Marine Engineer Recruitment in DR Congo Kinshasa</w:t>
      </w:r>
    </w:p>
    <w:bookmarkStart w:id="20" w:name="executive-summary"/>
    <w:p>
      <w:pPr>
        <w:pStyle w:val="Heading2"/>
      </w:pPr>
      <w:r>
        <w:t xml:space="preserve">Executive Summary</w:t>
      </w:r>
    </w:p>
    <w:p>
      <w:pPr>
        <w:pStyle w:val="FirstParagraph"/>
      </w:pPr>
      <w:r>
        <w:t xml:space="preserve">This strategic Marketing Plan outlines the targeted recruitment approach for securing highly qualified Marine Engineers to support critical infrastructure development along the Congo River and Lake Tanganyika waterways in DR Congo Kinshasa. The plan addresses urgent workforce gaps in maritime operations, vessel maintenance, and port modernization projects within one of Africa's fastest-growing urban centers. With Kinshasa's strategic position as the primary hub for riverine trade connecting Central Africa, this Marketing Plan directly targets attracting specialized talent to accelerate economic growth while ensuring safety compliance with international maritime standards.</w:t>
      </w:r>
    </w:p>
    <w:bookmarkEnd w:id="20"/>
    <w:bookmarkStart w:id="21" w:name="X5d3a5ab19ae342eaebedb37e3419201858e1a30"/>
    <w:p>
      <w:pPr>
        <w:pStyle w:val="Heading2"/>
      </w:pPr>
      <w:r>
        <w:t xml:space="preserve">Market Analysis: DR Congo Kinshasa Context</w:t>
      </w:r>
    </w:p>
    <w:p>
      <w:pPr>
        <w:pStyle w:val="FirstParagraph"/>
      </w:pPr>
      <w:r>
        <w:t xml:space="preserve">DR Congo Kinshasa presents a unique market landscape requiring specialized Maritime Engineering expertise. The city's port facilities, managed by the Port of Kinshasa Authority (PDK), handle over 70% of national riverine cargo but suffer from aging infrastructure and insufficient technical staff. Current data indicates a 65% vacancy rate for Marine Engineer positions across key operations including cargo handling, vessel repair yards (e.g., Luki &amp; Boma), and the emerging Kinshasa International Waterway Project. This shortage directly impedes trade efficiency—shipping delays cost the economy $280 million annually per World Bank estimates. The urgent need is compounded by Kinshasa's population growth (3.5% yearly) increasing demand for reliable water transport networks.</w:t>
      </w:r>
    </w:p>
    <w:bookmarkEnd w:id="21"/>
    <w:bookmarkStart w:id="22" w:name="target-audience-definition"/>
    <w:p>
      <w:pPr>
        <w:pStyle w:val="Heading2"/>
      </w:pPr>
      <w:r>
        <w:t xml:space="preserve">Target Audience Definition</w:t>
      </w:r>
    </w:p>
    <w:p>
      <w:pPr>
        <w:pStyle w:val="FirstParagraph"/>
      </w:pPr>
      <w:r>
        <w:t xml:space="preserve">This Marketing Plan focuses on three primary candidate segments:</w:t>
      </w:r>
    </w:p>
    <w:p>
      <w:pPr>
        <w:numPr>
          <w:ilvl w:val="0"/>
          <w:numId w:val="1001"/>
        </w:numPr>
        <w:pStyle w:val="Compact"/>
      </w:pPr>
      <w:r>
        <w:rPr>
          <w:bCs/>
          <w:b/>
        </w:rPr>
        <w:t xml:space="preserve">Mid-Career Marine Engineers</w:t>
      </w:r>
      <w:r>
        <w:t xml:space="preserve">: Professionals with 3-7 years' experience in riverine operations (preferred: Congo River/Lake Tanganyika) seeking international assignments with competitive compensation.</w:t>
      </w:r>
    </w:p>
    <w:p>
      <w:pPr>
        <w:numPr>
          <w:ilvl w:val="0"/>
          <w:numId w:val="1001"/>
        </w:numPr>
        <w:pStyle w:val="Compact"/>
      </w:pPr>
      <w:r>
        <w:rPr>
          <w:bCs/>
          <w:b/>
        </w:rPr>
        <w:t xml:space="preserve">International Engineering Firms</w:t>
      </w:r>
      <w:r>
        <w:t xml:space="preserve">: Companies operating in Central Africa (e.g., Vitol, TotalEnergies) needing contracted Marine Engineers for project support.</w:t>
      </w:r>
    </w:p>
    <w:p>
      <w:pPr>
        <w:numPr>
          <w:ilvl w:val="0"/>
          <w:numId w:val="1001"/>
        </w:numPr>
        <w:pStyle w:val="Compact"/>
      </w:pPr>
      <w:r>
        <w:rPr>
          <w:bCs/>
          <w:b/>
        </w:rPr>
        <w:t xml:space="preserve">Local Technical Universities</w:t>
      </w:r>
      <w:r>
        <w:t xml:space="preserve">: Graduates from Université de Kinshasa's Faculty of Engineering and Institut Supérieur des Techniques Maritimes (ISTM) with maritime specializations.</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Achieve 100% fill rate for all Marine Engineer vacancies across partner projects in DR Congo Kinshasa.</w:t>
      </w:r>
    </w:p>
    <w:p>
      <w:pPr>
        <w:numPr>
          <w:ilvl w:val="0"/>
          <w:numId w:val="1002"/>
        </w:numPr>
        <w:pStyle w:val="Compact"/>
      </w:pPr>
      <w:r>
        <w:t xml:space="preserve">Reduce recruitment cycle time by 45% through targeted candidate engagement.</w:t>
      </w:r>
    </w:p>
    <w:p>
      <w:pPr>
        <w:numPr>
          <w:ilvl w:val="0"/>
          <w:numId w:val="1002"/>
        </w:numPr>
        <w:pStyle w:val="Compact"/>
      </w:pPr>
      <w:r>
        <w:t xml:space="preserve">Secure partnerships with 3 major maritime training institutions in Kinshasa to build talent pipelines.</w:t>
      </w:r>
    </w:p>
    <w:p>
      <w:pPr>
        <w:numPr>
          <w:ilvl w:val="0"/>
          <w:numId w:val="1002"/>
        </w:numPr>
        <w:pStyle w:val="Compact"/>
      </w:pPr>
      <w:r>
        <w:t xml:space="preserve">Elevate the Marine Engineer role as a high-priority career path within DR Congo's industrial sector.</w:t>
      </w:r>
    </w:p>
    <w:bookmarkEnd w:id="23"/>
    <w:bookmarkStart w:id="24" w:name="marketing-strategies-tactics"/>
    <w:p>
      <w:pPr>
        <w:pStyle w:val="Heading2"/>
      </w:pPr>
      <w:r>
        <w:t xml:space="preserve">Marketing Strategies &amp; Tactics</w:t>
      </w:r>
    </w:p>
    <w:p>
      <w:pPr>
        <w:pStyle w:val="FirstParagraph"/>
      </w:pPr>
      <w:r>
        <w:rPr>
          <w:bCs/>
          <w:b/>
        </w:rPr>
        <w:t xml:space="preserve">1. Digital Recruitment Campaigns (DR Congo Kinshasa Focus)</w:t>
      </w:r>
      <w:r>
        <w:br/>
      </w:r>
      <w:r>
        <w:t xml:space="preserve">Launch region-specific LinkedIn campaigns targeting engineers in Africa, with content highlighting Kinshasa's unique opportunities: "Marine Engineer: Shape the Future of Central Africa's Lifeline." Utilize geo-fenced ads focusing on DR Congo, Angola, and Republic of Congo. Partner with local platforms like</w:t>
      </w:r>
      <w:r>
        <w:t xml:space="preserve"> </w:t>
      </w:r>
      <w:r>
        <w:rPr>
          <w:iCs/>
          <w:i/>
        </w:rPr>
        <w:t xml:space="preserve">Mobile Money</w:t>
      </w:r>
      <w:r>
        <w:t xml:space="preserve"> </w:t>
      </w:r>
      <w:r>
        <w:t xml:space="preserve">and</w:t>
      </w:r>
      <w:r>
        <w:t xml:space="preserve"> </w:t>
      </w:r>
      <w:r>
        <w:rPr>
          <w:iCs/>
          <w:i/>
        </w:rPr>
        <w:t xml:space="preserve">Kinshasa Times</w:t>
      </w:r>
      <w:r>
        <w:t xml:space="preserve"> </w:t>
      </w:r>
      <w:r>
        <w:t xml:space="preserve">for sponsored job listings.</w:t>
      </w:r>
    </w:p>
    <w:p>
      <w:pPr>
        <w:pStyle w:val="BodyText"/>
      </w:pPr>
      <w:r>
        <w:rPr>
          <w:bCs/>
          <w:b/>
        </w:rPr>
        <w:t xml:space="preserve">2. Strategic Partnerships in DR Congo Kinshasa</w:t>
      </w:r>
      <w:r>
        <w:br/>
      </w:r>
      <w:r>
        <w:t xml:space="preserve">Forge alliances with key stakeholders:</w:t>
      </w:r>
      <w:r>
        <w:t xml:space="preserve"> </w:t>
      </w:r>
      <w:r>
        <w:t xml:space="preserve">- Ministry of Transport (Kinshasa) for official recruitment endorsements</w:t>
      </w:r>
      <w:r>
        <w:t xml:space="preserve"> </w:t>
      </w:r>
      <w:r>
        <w:t xml:space="preserve">- Port of Kinshasa Authority (PDK) to co-host virtual career fairs</w:t>
      </w:r>
      <w:r>
        <w:t xml:space="preserve"> </w:t>
      </w:r>
      <w:r>
        <w:t xml:space="preserve">- ISTM &amp; UNIMA institutions for campus recruitment drives in Kinshasa</w:t>
      </w:r>
    </w:p>
    <w:p>
      <w:pPr>
        <w:pStyle w:val="BodyText"/>
      </w:pPr>
      <w:r>
        <w:rPr>
          <w:bCs/>
          <w:b/>
        </w:rPr>
        <w:t xml:space="preserve">3. Cultural &amp; Incentive-Based Messaging</w:t>
      </w:r>
      <w:r>
        <w:br/>
      </w:r>
      <w:r>
        <w:t xml:space="preserve">Develop campaign materials emphasizing:</w:t>
      </w:r>
    </w:p>
    <w:p>
      <w:pPr>
        <w:numPr>
          <w:ilvl w:val="0"/>
          <w:numId w:val="1003"/>
        </w:numPr>
        <w:pStyle w:val="Compact"/>
      </w:pPr>
      <w:r>
        <w:t xml:space="preserve">"Impact Your Career Where It Matters: Marine Engineer in Kinshasa"</w:t>
      </w:r>
    </w:p>
    <w:p>
      <w:pPr>
        <w:numPr>
          <w:ilvl w:val="0"/>
          <w:numId w:val="1003"/>
        </w:numPr>
        <w:pStyle w:val="Compact"/>
      </w:pPr>
      <w:r>
        <w:t xml:space="preserve">Competitive salary package (20% above regional average) including housing allowance for DR Congo Kinshasa assignments</w:t>
      </w:r>
    </w:p>
    <w:p>
      <w:pPr>
        <w:numPr>
          <w:ilvl w:val="0"/>
          <w:numId w:val="1003"/>
        </w:numPr>
        <w:pStyle w:val="Compact"/>
      </w:pPr>
      <w:r>
        <w:t xml:space="preserve">Professional development pathways via partnerships with Lloyd's Register and DNV</w:t>
      </w:r>
    </w:p>
    <w:p>
      <w:pPr>
        <w:pStyle w:val="FirstParagraph"/>
      </w:pPr>
      <w:r>
        <w:rPr>
          <w:bCs/>
          <w:b/>
        </w:rPr>
        <w:t xml:space="preserve">4. Localized Content Strategy</w:t>
      </w:r>
      <w:r>
        <w:br/>
      </w:r>
      <w:r>
        <w:t xml:space="preserve">Produce French and Lingala language videos featuring current Marine Engineers in Kinshasa discussing day-to-day challenges/solutions (e.g., "Maintaining Vessels on the Congo River"). Distribute via WhatsApp groups popular among Kinshasa engineers and through local radio stations like Radio Okapi.</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Lay foundation: Partner agreements with PDK, ISTM; Develop DR Congo-focused recruitment materials; Launch LinkedIn campaign targeting Kinshasa region.</w:t>
            </w:r>
          </w:p>
        </w:tc>
      </w:tr>
      <w:tr>
        <w:tc>
          <w:tcPr/>
          <w:p>
            <w:pPr>
              <w:pStyle w:val="Compact"/>
              <w:jc w:val="left"/>
            </w:pPr>
            <w:r>
              <w:t xml:space="preserve">Q2 2024</w:t>
            </w:r>
          </w:p>
        </w:tc>
        <w:tc>
          <w:tcPr/>
          <w:p>
            <w:pPr>
              <w:pStyle w:val="Compact"/>
              <w:jc w:val="left"/>
            </w:pPr>
            <w:r>
              <w:t xml:space="preserve">Execute campus drives at Université de Kinshasa; Host first virtual career fair for Marine Engineer roles; Initiate radio/WhatsApp content series.</w:t>
            </w:r>
          </w:p>
        </w:tc>
      </w:tr>
      <w:tr>
        <w:tc>
          <w:tcPr/>
          <w:p>
            <w:pPr>
              <w:pStyle w:val="Compact"/>
              <w:jc w:val="left"/>
            </w:pPr>
            <w:r>
              <w:t xml:space="preserve">Q3 2024</w:t>
            </w:r>
          </w:p>
        </w:tc>
        <w:tc>
          <w:tcPr/>
          <w:p>
            <w:pPr>
              <w:pStyle w:val="Compact"/>
              <w:jc w:val="left"/>
            </w:pPr>
            <w:r>
              <w:t xml:space="preserve">Deploy mobile recruitment units in Kinshasa neighborhoods (e.g., Gombe, Ngaba); Launch referral program for existing staff in DR Congo.</w:t>
            </w:r>
          </w:p>
        </w:tc>
      </w:tr>
      <w:tr>
        <w:tc>
          <w:tcPr/>
          <w:p>
            <w:pPr>
              <w:pStyle w:val="Compact"/>
              <w:jc w:val="left"/>
            </w:pPr>
            <w:r>
              <w:t xml:space="preserve">Q4 2024</w:t>
            </w:r>
          </w:p>
        </w:tc>
        <w:tc>
          <w:tcPr/>
          <w:p>
            <w:pPr>
              <w:pStyle w:val="Compact"/>
              <w:jc w:val="left"/>
            </w:pPr>
            <w:r>
              <w:t xml:space="preserve">Evaluate metrics; Refine strategy; Secure pipeline with 50+ local engineering graduates for 2025 onboarding.</w:t>
            </w:r>
          </w:p>
        </w:tc>
      </w:tr>
    </w:tbl>
    <w:bookmarkEnd w:id="25"/>
    <w:bookmarkStart w:id="26" w:name="budget-allocation-overview"/>
    <w:p>
      <w:pPr>
        <w:pStyle w:val="Heading2"/>
      </w:pPr>
      <w:r>
        <w:t xml:space="preserve">Budget Allocation Overview</w:t>
      </w:r>
    </w:p>
    <w:p>
      <w:pPr>
        <w:pStyle w:val="FirstParagraph"/>
      </w:pPr>
      <w:r>
        <w:t xml:space="preserve">Total budget: $185,000 (allocated specifically for DR Congo Kinshasa operations)</w:t>
      </w:r>
    </w:p>
    <w:p>
      <w:pPr>
        <w:numPr>
          <w:ilvl w:val="0"/>
          <w:numId w:val="1004"/>
        </w:numPr>
        <w:pStyle w:val="Compact"/>
      </w:pPr>
      <w:r>
        <w:t xml:space="preserve">60% Digital Advertising (targeted campaigns in Kinshasa region)</w:t>
      </w:r>
    </w:p>
    <w:p>
      <w:pPr>
        <w:numPr>
          <w:ilvl w:val="0"/>
          <w:numId w:val="1004"/>
        </w:numPr>
        <w:pStyle w:val="Compact"/>
      </w:pPr>
      <w:r>
        <w:t xml:space="preserve">25% Partnership Development &amp; Events (career fairs at PDK facilities, university visits)</w:t>
      </w:r>
    </w:p>
    <w:p>
      <w:pPr>
        <w:numPr>
          <w:ilvl w:val="0"/>
          <w:numId w:val="1004"/>
        </w:numPr>
        <w:pStyle w:val="Compact"/>
      </w:pPr>
      <w:r>
        <w:t xml:space="preserve">10% Local Content Production (videos, radio ads in French/Lingala)</w:t>
      </w:r>
    </w:p>
    <w:p>
      <w:pPr>
        <w:numPr>
          <w:ilvl w:val="0"/>
          <w:numId w:val="1004"/>
        </w:numPr>
        <w:pStyle w:val="Compact"/>
      </w:pPr>
      <w:r>
        <w:t xml:space="preserve">5% Recruitment Technology Platform Enhancement</w:t>
      </w:r>
    </w:p>
    <w:bookmarkEnd w:id="26"/>
    <w:bookmarkStart w:id="27" w:name="evaluation-metrics"/>
    <w:p>
      <w:pPr>
        <w:pStyle w:val="Heading2"/>
      </w:pPr>
      <w:r>
        <w:t xml:space="preserve">Evaluation Metrics</w:t>
      </w:r>
    </w:p>
    <w:p>
      <w:pPr>
        <w:pStyle w:val="FirstParagraph"/>
      </w:pPr>
      <w:r>
        <w:t xml:space="preserve">This Marketing Plan will be measured through:</w:t>
      </w:r>
    </w:p>
    <w:p>
      <w:pPr>
        <w:numPr>
          <w:ilvl w:val="0"/>
          <w:numId w:val="1005"/>
        </w:numPr>
        <w:pStyle w:val="Compact"/>
      </w:pPr>
      <w:r>
        <w:rPr>
          <w:bCs/>
          <w:b/>
        </w:rPr>
        <w:t xml:space="preserve">Quantitative:</w:t>
      </w:r>
      <w:r>
        <w:t xml:space="preserve"> </w:t>
      </w:r>
      <w:r>
        <w:t xml:space="preserve">Candidate application rate (target: 350+ qualified applicants), time-to-hire (target: ≤45 days), retention rate at 12 months (target: ≥80%)</w:t>
      </w:r>
    </w:p>
    <w:p>
      <w:pPr>
        <w:numPr>
          <w:ilvl w:val="0"/>
          <w:numId w:val="1005"/>
        </w:numPr>
        <w:pStyle w:val="Compact"/>
      </w:pPr>
      <w:r>
        <w:rPr>
          <w:bCs/>
          <w:b/>
        </w:rPr>
        <w:t xml:space="preserve">Qualitative:</w:t>
      </w:r>
      <w:r>
        <w:t xml:space="preserve"> </w:t>
      </w:r>
      <w:r>
        <w:t xml:space="preserve">Candidate satisfaction surveys focusing on DR Congo Kinshasa role perception, local partner feedback from PDK/ISTM</w:t>
      </w:r>
    </w:p>
    <w:bookmarkEnd w:id="27"/>
    <w:bookmarkStart w:id="28" w:name="X79eefa9daf1ed9994e79784c17db95a2af26674"/>
    <w:p>
      <w:pPr>
        <w:pStyle w:val="Heading2"/>
      </w:pPr>
      <w:r>
        <w:t xml:space="preserve">Conclusion: Strategic Imperative for DR Congo Kinshasa</w:t>
      </w:r>
    </w:p>
    <w:p>
      <w:pPr>
        <w:pStyle w:val="FirstParagraph"/>
      </w:pPr>
      <w:r>
        <w:t xml:space="preserve">This Marketing Plan is not merely a recruitment strategy—it is an investment in the sustainable development of DR Congo Kinshasa's maritime economy. The role of Marine Engineer directly impacts the city's ability to handle growing trade volumes, support national food security through river transport, and attract foreign investment. By implementing this targeted Marketing Plan, we position Kinshasa as a destination where international engineering talent can thrive while contributing to Central Africa's economic transformation. Every Marine Engineer hired becomes a catalyst for infrastructure advancement across DR Congo's critical waterways. This initiative transforms the perception of the Marine Engineer role from a technical requirement into a cornerstone of Kinshasa's development narrative, ensuring long-term operational excellence in one of Africa's most vital urban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in DR Congo Kinshasa</dc:title>
  <dc:creator/>
  <dc:language>en</dc:language>
  <cp:keywords/>
  <dcterms:created xsi:type="dcterms:W3CDTF">2026-07-20T15:52:05Z</dcterms:created>
  <dcterms:modified xsi:type="dcterms:W3CDTF">2026-07-20T15:52:05Z</dcterms:modified>
</cp:coreProperties>
</file>

<file path=docProps/custom.xml><?xml version="1.0" encoding="utf-8"?>
<Properties xmlns="http://schemas.openxmlformats.org/officeDocument/2006/custom-properties" xmlns:vt="http://schemas.openxmlformats.org/officeDocument/2006/docPropsVTypes"/>
</file>