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France</w:t>
      </w:r>
      <w:r>
        <w:t xml:space="preserve"> </w:t>
      </w:r>
      <w:r>
        <w:t xml:space="preserve">Paris</w:t>
      </w:r>
    </w:p>
    <w:bookmarkStart w:id="29" w:name="X155ce0d2fb81bde7ee406df65be95c11a885b89"/>
    <w:p>
      <w:pPr>
        <w:pStyle w:val="Heading1"/>
      </w:pPr>
      <w:r>
        <w:t xml:space="preserve">Talent Acquisition Marketing Plan for Marine Engineer Positions in France Paris</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to critical roles within the French maritime and offshore energy sectors, specifically focusing on the strategic hub of Paris. As France accelerates its green shipping initiatives and port modernization projects across key sites like Le Havre, Marseille, and Paris itself (through its innovation clusters), demand for skilled Marine Engineers has surged. This plan details how we will position our organization as the premier employer for Marine Engineers in France Paris through a multi-channel talent marketing strategy that emphasizes career growth, regulatory expertise, and Parisian professional culture.</w:t>
      </w:r>
    </w:p>
    <w:bookmarkEnd w:id="20"/>
    <w:bookmarkStart w:id="21" w:name="X290370371f18f56c480cdafeb27d43af2b8ebba"/>
    <w:p>
      <w:pPr>
        <w:pStyle w:val="Heading2"/>
      </w:pPr>
      <w:r>
        <w:t xml:space="preserve">Target Audience: The Ideal Marine Engineer in France Paris</w:t>
      </w:r>
    </w:p>
    <w:p>
      <w:pPr>
        <w:pStyle w:val="FirstParagraph"/>
      </w:pPr>
      <w:r>
        <w:t xml:space="preserve">The primary audience comprises certified Marine Engineers (typically holding a French BAC+5 engineering degree or equivalent) with 3-10 years of experience in vessel design, propulsion systems, offshore installations, or port infrastructure. Crucially, candidates must demonstrate fluency in French and possess knowledge of the French maritime regulatory framework (e.g., MARS - Marine Safety Regulations), including compliance with DGAC (Directorate General for Civil Aviation) and MARSEC standards. The secondary audience includes recent graduates from Parisian engineering schools like École Centrale Paris or Mines Paris – PSL, seeking entry-level roles with clear career paths within France's strategic maritime economy. We target individuals who value Paris's unique blend of international business environment, rich technical heritage (e.g., historic shipyards along the Seine), and proximity to major European shipping routes.</w:t>
      </w:r>
    </w:p>
    <w:bookmarkEnd w:id="21"/>
    <w:bookmarkStart w:id="22" w:name="competitive-landscape-in-france-paris"/>
    <w:p>
      <w:pPr>
        <w:pStyle w:val="Heading2"/>
      </w:pPr>
      <w:r>
        <w:t xml:space="preserve">Competitive Landscape in France Paris</w:t>
      </w:r>
    </w:p>
    <w:p>
      <w:pPr>
        <w:pStyle w:val="FirstParagraph"/>
      </w:pPr>
      <w:r>
        <w:t xml:space="preserve">The talent pool for Marine Engineers in France Paris is highly competitive. Key competitors include established French maritime giants (Chantiers de l'Atlantique, STX Europe), global engineering firms (Bureau Veritas, DNV) with significant Paris offices, and emerging renewable energy developers (e.g., in offshore wind). A critical differentiator for our Marketing Plan is positioning Paris not just as a location, but as the intellectual and operational heart of France's maritime innovation. We emphasize access to France’s national maritime technology parks (e.g., the Maritime Innovation Campus near Paris), participation in EU-funded projects like Horizon Europe on sustainable shipping, and direct collaboration with institutions such as IFREMER (French Research Institute for Exploitation of the Sea) based in Brest but with strong Parisian partnerships. Our plan counters competitor messaging by focusing on career acceleration within a Paris-centric ecosystem, not just job availability.</w:t>
      </w:r>
    </w:p>
    <w:bookmarkEnd w:id="22"/>
    <w:bookmarkStart w:id="23" w:name="X4758f4b68dbdf91da45c65372fe60b7109f547e"/>
    <w:p>
      <w:pPr>
        <w:pStyle w:val="Heading2"/>
      </w:pPr>
      <w:r>
        <w:t xml:space="preserve">Strategic Positioning: The Marine Engineer Career Hub in France Paris</w:t>
      </w:r>
    </w:p>
    <w:p>
      <w:pPr>
        <w:pStyle w:val="FirstParagraph"/>
      </w:pPr>
      <w:r>
        <w:t xml:space="preserve">We position our company as the "Catalyst for Global Maritime Innovation in France Paris." This means we are not merely hiring Marine Engineers; we are offering a launchpad within the geographic and intellectual epicenter of France’s maritime future. Key pillars of this positioning include:</w:t>
      </w:r>
    </w:p>
    <w:p>
      <w:pPr>
        <w:numPr>
          <w:ilvl w:val="0"/>
          <w:numId w:val="1001"/>
        </w:numPr>
        <w:pStyle w:val="Compact"/>
      </w:pPr>
      <w:r>
        <w:rPr>
          <w:bCs/>
          <w:b/>
        </w:rPr>
        <w:t xml:space="preserve">Regulatory Mastery:</w:t>
      </w:r>
      <w:r>
        <w:t xml:space="preserve"> </w:t>
      </w:r>
      <w:r>
        <w:t xml:space="preserve">Highlighting our deep expertise in navigating and shaping French maritime regulations (e.g., Paris MOU, EU Emissions Trading System for shipping), a critical asset for any Marine Engineer working in France.</w:t>
      </w:r>
    </w:p>
    <w:p>
      <w:pPr>
        <w:numPr>
          <w:ilvl w:val="0"/>
          <w:numId w:val="1001"/>
        </w:numPr>
        <w:pStyle w:val="Compact"/>
      </w:pPr>
      <w:r>
        <w:rPr>
          <w:bCs/>
          <w:b/>
        </w:rPr>
        <w:t xml:space="preserve">Parisian Professional Network:</w:t>
      </w:r>
      <w:r>
        <w:t xml:space="preserve"> </w:t>
      </w:r>
      <w:r>
        <w:t xml:space="preserve">Emphasizing access to exclusive industry events hosted by the Chamber of Commerce of Paris, networking with leaders at La Défense (France’s business district), and participation in key conferences like the International Maritime Organization (IMO) meetings held in Paris.</w:t>
      </w:r>
    </w:p>
    <w:p>
      <w:pPr>
        <w:numPr>
          <w:ilvl w:val="0"/>
          <w:numId w:val="1001"/>
        </w:numPr>
        <w:pStyle w:val="Compact"/>
      </w:pPr>
      <w:r>
        <w:rPr>
          <w:bCs/>
          <w:b/>
        </w:rPr>
        <w:t xml:space="preserve">Sustainable Transition Focus:</w:t>
      </w:r>
      <w:r>
        <w:t xml:space="preserve"> </w:t>
      </w:r>
      <w:r>
        <w:t xml:space="preserve">Aligning with France's "Green Deal" and its national strategy for zero-emission shipping, positioning Marine Engineer roles as central to developing next-generation eco-friendly vessels and port operations, a major priority for the French government (e.g., the 2023 Maritime Strategy).</w:t>
      </w:r>
    </w:p>
    <w:bookmarkEnd w:id="23"/>
    <w:bookmarkStart w:id="26" w:name="integrated-marketing-tactics"/>
    <w:p>
      <w:pPr>
        <w:pStyle w:val="Heading2"/>
      </w:pPr>
      <w:r>
        <w:t xml:space="preserve">Integrated Marketing Tactics</w:t>
      </w:r>
    </w:p>
    <w:p>
      <w:pPr>
        <w:pStyle w:val="FirstParagraph"/>
      </w:pPr>
      <w:r>
        <w:t xml:space="preserve">To reach the target Marine Engineer audience in France Paris, we deploy a multi-channel approach focused on digital engagement, strategic partnerships, and targeted events:</w:t>
      </w:r>
    </w:p>
    <w:bookmarkStart w:id="24" w:name="digital-content-strategy"/>
    <w:p>
      <w:pPr>
        <w:pStyle w:val="Heading3"/>
      </w:pPr>
      <w:r>
        <w:t xml:space="preserve">Digital &amp; Content Strategy</w:t>
      </w:r>
    </w:p>
    <w:p>
      <w:pPr>
        <w:numPr>
          <w:ilvl w:val="0"/>
          <w:numId w:val="1002"/>
        </w:numPr>
        <w:pStyle w:val="Compact"/>
      </w:pPr>
      <w:r>
        <w:rPr>
          <w:bCs/>
          <w:b/>
        </w:rPr>
        <w:t xml:space="preserve">LinkedIn Talent Campaigns:</w:t>
      </w:r>
      <w:r>
        <w:t xml:space="preserve"> </w:t>
      </w:r>
      <w:r>
        <w:t xml:space="preserve">Highly targeted ads focusing on job titles "Marine Engineer," "Offshore Engineer," "Naval Architect" with location filters set to Paris and surrounding Île-de-France region. Content will showcase real Paris-based projects (e.g., "Modernizing the Port of Le Havre: A Marine Engineer's Role in France's Green Ports Initiative") and employee testimonials filmed at Paris offices or near port sites.</w:t>
      </w:r>
    </w:p>
    <w:p>
      <w:pPr>
        <w:numPr>
          <w:ilvl w:val="0"/>
          <w:numId w:val="1002"/>
        </w:numPr>
        <w:pStyle w:val="Compact"/>
      </w:pPr>
      <w:r>
        <w:rPr>
          <w:bCs/>
          <w:b/>
        </w:rPr>
        <w:t xml:space="preserve">Optimized Employer Branding Website:</w:t>
      </w:r>
      <w:r>
        <w:t xml:space="preserve"> </w:t>
      </w:r>
      <w:r>
        <w:t xml:space="preserve">Dedicated landing page titled "Marine Engineer Careers: Shape France's Maritime Future from Paris" featuring French language content, clear career ladders within the Paris office, and information on French regulatory pathways. SEO optimized for "Marine Engineer jobs Paris," "France maritime engineer recruitment."</w:t>
      </w:r>
    </w:p>
    <w:p>
      <w:pPr>
        <w:numPr>
          <w:ilvl w:val="0"/>
          <w:numId w:val="1002"/>
        </w:numPr>
        <w:pStyle w:val="Compact"/>
      </w:pPr>
      <w:r>
        <w:rPr>
          <w:bCs/>
          <w:b/>
        </w:rPr>
        <w:t xml:space="preserve">Content Marketing:</w:t>
      </w:r>
      <w:r>
        <w:t xml:space="preserve"> </w:t>
      </w:r>
      <w:r>
        <w:t xml:space="preserve">Publishing blog posts and whitepapers co-authored with IFREMER or the French Naval Architecture Society (SOFIMAR), discussing the future of marine engineering in France Paris, particularly concerning LNG infrastructure and offshore wind. These are distributed via email newsletters to engineering school alumni networks.</w:t>
      </w:r>
    </w:p>
    <w:bookmarkEnd w:id="24"/>
    <w:bookmarkStart w:id="25" w:name="strategic-partnerships-events"/>
    <w:p>
      <w:pPr>
        <w:pStyle w:val="Heading3"/>
      </w:pPr>
      <w:r>
        <w:t xml:space="preserve">Strategic Partnerships &amp; Events</w:t>
      </w:r>
    </w:p>
    <w:p>
      <w:pPr>
        <w:numPr>
          <w:ilvl w:val="0"/>
          <w:numId w:val="1003"/>
        </w:numPr>
        <w:pStyle w:val="Compact"/>
      </w:pPr>
      <w:r>
        <w:rPr>
          <w:bCs/>
          <w:b/>
        </w:rPr>
        <w:t xml:space="preserve">University Collaborations:</w:t>
      </w:r>
      <w:r>
        <w:t xml:space="preserve"> </w:t>
      </w:r>
      <w:r>
        <w:t xml:space="preserve">Partnering directly with leading Parisian engineering schools (École Centrale Paris, Arts et Métiers ParisTech) for exclusive career fairs and guest lectures on the "Future of Marine Engineering in France." We offer internship programs specifically designed to lead into full-time roles within our France Paris operations.</w:t>
      </w:r>
    </w:p>
    <w:p>
      <w:pPr>
        <w:numPr>
          <w:ilvl w:val="0"/>
          <w:numId w:val="1003"/>
        </w:numPr>
        <w:pStyle w:val="Compact"/>
      </w:pPr>
      <w:r>
        <w:rPr>
          <w:bCs/>
          <w:b/>
        </w:rPr>
        <w:t xml:space="preserve">Industry Association Engagement:</w:t>
      </w:r>
      <w:r>
        <w:t xml:space="preserve"> </w:t>
      </w:r>
      <w:r>
        <w:t xml:space="preserve">Becoming a sponsor of events hosted by the French Maritime Union (Union Française de la Mer) and participating as speakers at their Paris conferences, directly connecting with Marine Engineers already embedded in the French maritime community.</w:t>
      </w:r>
    </w:p>
    <w:p>
      <w:pPr>
        <w:numPr>
          <w:ilvl w:val="0"/>
          <w:numId w:val="1003"/>
        </w:numPr>
        <w:pStyle w:val="Compact"/>
      </w:pPr>
      <w:r>
        <w:rPr>
          <w:bCs/>
          <w:b/>
        </w:rPr>
        <w:t xml:space="preserve">Paris-Based Recruitment Events:</w:t>
      </w:r>
      <w:r>
        <w:t xml:space="preserve"> </w:t>
      </w:r>
      <w:r>
        <w:t xml:space="preserve">Hosting "Innovation Roundtables" in Parisian venues (e.g., near La Défense or along the Seine), featuring discussions on France's maritime strategy with our senior Marine Engineers and key stakeholders, followed by on-the-spot interviews. These events are heavily promoted within French engineering circles.</w:t>
      </w:r>
    </w:p>
    <w:bookmarkEnd w:id="25"/>
    <w:bookmarkEnd w:id="26"/>
    <w:bookmarkStart w:id="27" w:name="key-performance-indicators-kpis"/>
    <w:p>
      <w:pPr>
        <w:pStyle w:val="Heading2"/>
      </w:pPr>
      <w:r>
        <w:t xml:space="preserve">Key Performance Indicators (KPIs)</w:t>
      </w:r>
    </w:p>
    <w:p>
      <w:pPr>
        <w:pStyle w:val="FirstParagraph"/>
      </w:pPr>
      <w:r>
        <w:t xml:space="preserve">Success will be measured by specific metrics directly tied to the France Paris market focus:</w:t>
      </w:r>
    </w:p>
    <w:p>
      <w:pPr>
        <w:numPr>
          <w:ilvl w:val="0"/>
          <w:numId w:val="1004"/>
        </w:numPr>
        <w:pStyle w:val="Compact"/>
      </w:pPr>
      <w:r>
        <w:rPr>
          <w:bCs/>
          <w:b/>
        </w:rPr>
        <w:t xml:space="preserve">Talent Acquisition Metrics:</w:t>
      </w:r>
      <w:r>
        <w:t xml:space="preserve"> </w:t>
      </w:r>
      <w:r>
        <w:t xml:space="preserve">Number of qualified Marine Engineer applications from Paris/Île-de-France region (target: 40% increase YoY), time-to-fill for key roles in France Paris (target: reduce by 25%), and quality-of-hire (measured by retention rate at 18 months).</w:t>
      </w:r>
    </w:p>
    <w:p>
      <w:pPr>
        <w:numPr>
          <w:ilvl w:val="0"/>
          <w:numId w:val="1004"/>
        </w:numPr>
        <w:pStyle w:val="Compact"/>
      </w:pPr>
      <w:r>
        <w:rPr>
          <w:bCs/>
          <w:b/>
        </w:rPr>
        <w:t xml:space="preserve">Brand Awareness Metrics:</w:t>
      </w:r>
      <w:r>
        <w:t xml:space="preserve"> </w:t>
      </w:r>
      <w:r>
        <w:t xml:space="preserve">Website traffic from France Paris IP addresses (+35% YOY), engagement rates on LinkedIn campaigns targeting French-speaking Marine Engineers, and mentions of our company as a "top employer for Marine Engineers in Paris" in industry surveys.</w:t>
      </w:r>
    </w:p>
    <w:p>
      <w:pPr>
        <w:numPr>
          <w:ilvl w:val="0"/>
          <w:numId w:val="1004"/>
        </w:numPr>
        <w:pStyle w:val="Compact"/>
      </w:pPr>
      <w:r>
        <w:rPr>
          <w:bCs/>
          <w:b/>
        </w:rPr>
        <w:t xml:space="preserve">Talent Pipeline Metrics:</w:t>
      </w:r>
      <w:r>
        <w:t xml:space="preserve"> </w:t>
      </w:r>
      <w:r>
        <w:t xml:space="preserve">Number of new graduates from partner schools (Paris-based) entering our internship program with intent to convert to full-time roles within France Paris (target: 60% conversion rate).</w:t>
      </w:r>
    </w:p>
    <w:bookmarkEnd w:id="27"/>
    <w:bookmarkStart w:id="28" w:name="conclusion"/>
    <w:p>
      <w:pPr>
        <w:pStyle w:val="Heading2"/>
      </w:pPr>
      <w:r>
        <w:t xml:space="preserve">Conclusion</w:t>
      </w:r>
    </w:p>
    <w:p>
      <w:pPr>
        <w:pStyle w:val="FirstParagraph"/>
      </w:pPr>
      <w:r>
        <w:t xml:space="preserve">This Marketing Plan is not just about filling positions; it's about establishing a sustainable talent pipeline for the Marine Engineer profession within the dynamic, strategic environment of France Paris. By strategically positioning our organization as the indispensable hub for career development in marine engineering at the heart of France's maritime innovation ecosystem, we will attract engineers who are not only technically exceptional but also deeply aligned with France's ambitious maritime and environmental goals. Success means becoming synonymous with excellence in Marine Engineering recruitment specifically within the Paris market, ensuring we secure top talent to drive our projects forward while strengthening France's global leadership in sustainable marine technology. The focus on "France Paris" is fundamental – it’s where regulatory expertise meets innovation, creating unparalleled opportunities for the modern Marine Engineer.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France Paris</dc:title>
  <dc:creator/>
  <dc:language>en</dc:language>
  <cp:keywords/>
  <dcterms:created xsi:type="dcterms:W3CDTF">2026-07-23T08:06:16Z</dcterms:created>
  <dcterms:modified xsi:type="dcterms:W3CDTF">2026-07-23T08:06:16Z</dcterms:modified>
</cp:coreProperties>
</file>

<file path=docProps/custom.xml><?xml version="1.0" encoding="utf-8"?>
<Properties xmlns="http://schemas.openxmlformats.org/officeDocument/2006/custom-properties" xmlns:vt="http://schemas.openxmlformats.org/officeDocument/2006/docPropsVTypes"/>
</file>