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Marine</w:t>
      </w:r>
      <w:r>
        <w:t xml:space="preserve"> </w:t>
      </w:r>
      <w:r>
        <w:t xml:space="preserve">Engineer</w:t>
      </w:r>
      <w:r>
        <w:t xml:space="preserve"> </w:t>
      </w:r>
      <w:r>
        <w:t xml:space="preserve">Services</w:t>
      </w:r>
      <w:r>
        <w:t xml:space="preserve"> </w:t>
      </w:r>
      <w:r>
        <w:t xml:space="preserve">in</w:t>
      </w:r>
      <w:r>
        <w:t xml:space="preserve"> </w:t>
      </w:r>
      <w:r>
        <w:t xml:space="preserve">Germany</w:t>
      </w:r>
      <w:r>
        <w:t xml:space="preserve"> </w:t>
      </w:r>
      <w:r>
        <w:t xml:space="preserve">Berlin</w:t>
      </w:r>
    </w:p>
    <w:bookmarkStart w:id="30" w:name="X08c8359da55041a7ccd1748c5ff33ead5d44729"/>
    <w:p>
      <w:pPr>
        <w:pStyle w:val="Heading1"/>
      </w:pPr>
      <w:r>
        <w:t xml:space="preserve">Comprehensive Marketing Plan for Marine Engineer Services: Targeting Germany Berlin Market</w:t>
      </w:r>
    </w:p>
    <w:bookmarkStart w:id="20" w:name="executive-summary"/>
    <w:p>
      <w:pPr>
        <w:pStyle w:val="Heading2"/>
      </w:pPr>
      <w:r>
        <w:t xml:space="preserve">Executive Summary</w:t>
      </w:r>
    </w:p>
    <w:p>
      <w:pPr>
        <w:pStyle w:val="FirstParagraph"/>
      </w:pPr>
      <w:r>
        <w:t xml:space="preserve">This Marketing Plan outlines a strategic approach to establish and grow marine engineering service capabilities within the competitive landscape of Germany Berlin. As the capital city of Germany, Berlin serves as a critical hub for innovation, industrial policy, and maritime technology development despite its landlocked geography. This plan focuses on positioning our Marine Engineer expertise to meet the evolving demands of Berlin-based industries connected to waterway infrastructure, renewable energy projects, and international shipping logistics. With Germany's strategic emphasis on sustainable transport and offshore energy solutions, Berlin has emerged as a pivotal center for marine engineering talent acquisition and service delivery.</w:t>
      </w:r>
    </w:p>
    <w:bookmarkEnd w:id="20"/>
    <w:bookmarkStart w:id="21" w:name="X6063c2e3336725cac8b54279185bc48acc1e8ad"/>
    <w:p>
      <w:pPr>
        <w:pStyle w:val="Heading2"/>
      </w:pPr>
      <w:r>
        <w:t xml:space="preserve">Market Analysis: Marine Engineering Landscape in Germany Berlin</w:t>
      </w:r>
    </w:p>
    <w:p>
      <w:pPr>
        <w:pStyle w:val="FirstParagraph"/>
      </w:pPr>
      <w:r>
        <w:t xml:space="preserve">The marine engineering sector in Germany Berlin presents unique opportunities driven by several key factors. While Berlin lacks direct coastal access, it serves as the administrative and technological nerve center for Germany's inland waterway network (including the Spree and Havel rivers), which carries over 40% of German freight annually. The German government's "National Waterways Strategy 2030" prioritizes modernizing these systems, creating urgent demand for qualified Marine Engineers. Additionally, Berlin hosts headquarters of major offshore wind developers (e.g., Ørsted Germany, RWE Renewables) and shipping logistics firms managing North Sea operations from inland offices.</w:t>
      </w:r>
    </w:p>
    <w:p>
      <w:pPr>
        <w:pStyle w:val="BodyText"/>
      </w:pPr>
      <w:r>
        <w:t xml:space="preserve">Germany's marine engineering market is valued at €12 billion annually, with Berlin contributing significantly through its technical universities (TU Berlin, HTW Berlin), research institutes (DLR Institute for Technical Thermodynamics), and cluster initiatives like "Maritime Cluster Germany". However, a critical talent gap exists: 68% of German marine engineering firms report shortages of certified professionals capable of handling smart vessel technology and EU environmental compliance standards. This presents a strategic opportunity for targeted service deployment in Berlin.</w:t>
      </w:r>
    </w:p>
    <w:bookmarkEnd w:id="21"/>
    <w:bookmarkStart w:id="22" w:name="target-audience-segmentation"/>
    <w:p>
      <w:pPr>
        <w:pStyle w:val="Heading2"/>
      </w:pPr>
      <w:r>
        <w:t xml:space="preserve">Target Audience Segmentation</w:t>
      </w:r>
    </w:p>
    <w:p>
      <w:pPr>
        <w:pStyle w:val="FirstParagraph"/>
      </w:pPr>
      <w:r>
        <w:rPr>
          <w:bCs/>
          <w:b/>
        </w:rPr>
        <w:t xml:space="preserve">Industrial Clients:</w:t>
      </w:r>
      <w:r>
        <w:t xml:space="preserve"> </w:t>
      </w:r>
      <w:r>
        <w:t xml:space="preserve">Berlin-based logistics companies (e.g., Hapag-Lloyd Deutschland), inland shipping operators, and port management firms requiring vessel maintenance services</w:t>
      </w:r>
    </w:p>
    <w:p>
      <w:pPr>
        <w:pStyle w:val="BodyText"/>
      </w:pPr>
      <w:r>
        <w:rPr>
          <w:bCs/>
          <w:b/>
        </w:rPr>
        <w:t xml:space="preserve">Energy Sector:</w:t>
      </w:r>
      <w:r>
        <w:t xml:space="preserve"> </w:t>
      </w:r>
      <w:r>
        <w:t xml:space="preserve">Renewable energy developers managing offshore wind farm infrastructure with Berlin headquarters</w:t>
      </w:r>
    </w:p>
    <w:p>
      <w:pPr>
        <w:pStyle w:val="BodyText"/>
      </w:pPr>
      <w:r>
        <w:rPr>
          <w:bCs/>
          <w:b/>
        </w:rPr>
        <w:t xml:space="preserve">Government Entities:</w:t>
      </w:r>
      <w:r>
        <w:t xml:space="preserve"> </w:t>
      </w:r>
      <w:r>
        <w:t xml:space="preserve">Federal Waterways and Shipping Administration (WSV) offices in Berlin, environmental agencies seeking compliance expertise</w:t>
      </w:r>
    </w:p>
    <w:bookmarkEnd w:id="22"/>
    <w:bookmarkStart w:id="23" w:name="X7a4081e5c1fdab0839e55a4a3d4c2d9d970376c"/>
    <w:p>
      <w:pPr>
        <w:pStyle w:val="Heading2"/>
      </w:pPr>
      <w:r>
        <w:t xml:space="preserve">Core Marketing Objectives for Germany Berlin</w:t>
      </w:r>
    </w:p>
    <w:p>
      <w:pPr>
        <w:numPr>
          <w:ilvl w:val="0"/>
          <w:numId w:val="1002"/>
        </w:numPr>
        <w:pStyle w:val="Compact"/>
      </w:pPr>
      <w:r>
        <w:rPr>
          <w:bCs/>
          <w:b/>
        </w:rPr>
        <w:t xml:space="preserve">Brand Awareness:</w:t>
      </w:r>
      <w:r>
        <w:t xml:space="preserve"> </w:t>
      </w:r>
      <w:r>
        <w:t xml:space="preserve">Achieve 75% recognition among Berlin's industrial engineering community within 18 months through localized campaigns</w:t>
      </w:r>
    </w:p>
    <w:p>
      <w:pPr>
        <w:numPr>
          <w:ilvl w:val="0"/>
          <w:numId w:val="1002"/>
        </w:numPr>
        <w:pStyle w:val="Compact"/>
      </w:pPr>
      <w:r>
        <w:rPr>
          <w:bCs/>
          <w:b/>
        </w:rPr>
        <w:t xml:space="preserve">Talent Acquisition:</w:t>
      </w:r>
      <w:r>
        <w:t xml:space="preserve"> </w:t>
      </w:r>
      <w:r>
        <w:t xml:space="preserve">Recruit 12 certified Marine Engineers with German certification (BDEW) by Q3 2025, prioritizing Berlin-based candidates</w:t>
      </w:r>
    </w:p>
    <w:p>
      <w:pPr>
        <w:numPr>
          <w:ilvl w:val="0"/>
          <w:numId w:val="1002"/>
        </w:numPr>
        <w:pStyle w:val="Compact"/>
      </w:pPr>
      <w:r>
        <w:rPr>
          <w:bCs/>
          <w:b/>
        </w:rPr>
        <w:t xml:space="preserve">Market Penetration:</w:t>
      </w:r>
      <w:r>
        <w:t xml:space="preserve"> </w:t>
      </w:r>
      <w:r>
        <w:t xml:space="preserve">Secure contracts with 8 major Berlin-based clients within the first year</w:t>
      </w:r>
    </w:p>
    <w:p>
      <w:pPr>
        <w:numPr>
          <w:ilvl w:val="0"/>
          <w:numId w:val="1002"/>
        </w:numPr>
        <w:pStyle w:val="Compact"/>
      </w:pPr>
      <w:r>
        <w:rPr>
          <w:bCs/>
          <w:b/>
        </w:rPr>
        <w:t xml:space="preserve">Thought Leadership:</w:t>
      </w:r>
      <w:r>
        <w:t xml:space="preserve"> </w:t>
      </w:r>
      <w:r>
        <w:t xml:space="preserve">Position as Germany's premier Marine Engineer service provider for inland waterway innovation through Berlin-centric content</w:t>
      </w:r>
    </w:p>
    <w:bookmarkEnd w:id="23"/>
    <w:bookmarkStart w:id="24" w:name="X684ff4cee23a87026a2080eb3ca93b0a29a5b56"/>
    <w:p>
      <w:pPr>
        <w:pStyle w:val="Heading2"/>
      </w:pPr>
      <w:r>
        <w:t xml:space="preserve">Digital Marketing Strategy: Hyper-Local Focus on Berlin</w:t>
      </w:r>
    </w:p>
    <w:p>
      <w:pPr>
        <w:pStyle w:val="FirstParagraph"/>
      </w:pPr>
      <w:r>
        <w:t xml:space="preserve">We implement a geotargeted digital strategy centered on "Germany Berlin" as the primary market identifier:</w:t>
      </w:r>
    </w:p>
    <w:p>
      <w:pPr>
        <w:numPr>
          <w:ilvl w:val="0"/>
          <w:numId w:val="1003"/>
        </w:numPr>
        <w:pStyle w:val="Compact"/>
      </w:pPr>
      <w:r>
        <w:rPr>
          <w:bCs/>
          <w:b/>
        </w:rPr>
        <w:t xml:space="preserve">SEO Optimization:</w:t>
      </w:r>
      <w:r>
        <w:t xml:space="preserve"> </w:t>
      </w:r>
      <w:r>
        <w:t xml:space="preserve">Prioritize keywords like "Marine Engineer Berlin", "Inland Waterway Engineering Services Germany", and "Berlin Marine Consulting" in all content. Localized landing pages for Berlin-based clients with address-specific service descriptions.</w:t>
      </w:r>
    </w:p>
    <w:p>
      <w:pPr>
        <w:numPr>
          <w:ilvl w:val="0"/>
          <w:numId w:val="1003"/>
        </w:numPr>
        <w:pStyle w:val="Compact"/>
      </w:pPr>
      <w:r>
        <w:rPr>
          <w:bCs/>
          <w:b/>
        </w:rPr>
        <w:t xml:space="preserve">LinkedIn Campaigns:</w:t>
      </w:r>
      <w:r>
        <w:t xml:space="preserve"> </w:t>
      </w:r>
      <w:r>
        <w:t xml:space="preserve">Targeted ads to German engineering professionals using location filters: Berlin, Brandenburg, and proximity to waterways (Spree/Havel). Content features case studies of Berlin's river transport modernization projects.</w:t>
      </w:r>
    </w:p>
    <w:p>
      <w:pPr>
        <w:numPr>
          <w:ilvl w:val="0"/>
          <w:numId w:val="1003"/>
        </w:numPr>
        <w:pStyle w:val="Compact"/>
      </w:pPr>
      <w:r>
        <w:rPr>
          <w:bCs/>
          <w:b/>
        </w:rPr>
        <w:t xml:space="preserve">Content Marketing:</w:t>
      </w:r>
      <w:r>
        <w:t xml:space="preserve"> </w:t>
      </w:r>
      <w:r>
        <w:t xml:space="preserve">Publish monthly whitepapers on "Germany Berlin's Waterway Future" with data from Federal Agency for Waterways (Bundeswasserstraßenverkehrsamt), emphasizing Marine Engineer roles in compliance and innovation.</w:t>
      </w:r>
    </w:p>
    <w:bookmarkEnd w:id="24"/>
    <w:bookmarkStart w:id="25" w:name="Xbe92daa21fef6cfc825bb0d3015b6c9cf841220"/>
    <w:p>
      <w:pPr>
        <w:pStyle w:val="Heading2"/>
      </w:pPr>
      <w:r>
        <w:t xml:space="preserve">Partnership Strategy: Berlin Ecosystem Integration</w:t>
      </w:r>
    </w:p>
    <w:p>
      <w:pPr>
        <w:pStyle w:val="FirstParagraph"/>
      </w:pPr>
      <w:r>
        <w:t xml:space="preserve">Strategic alliances within Berlin's industrial network are critical:</w:t>
      </w:r>
    </w:p>
    <w:p>
      <w:pPr>
        <w:numPr>
          <w:ilvl w:val="0"/>
          <w:numId w:val="1004"/>
        </w:numPr>
        <w:pStyle w:val="Compact"/>
      </w:pPr>
      <w:r>
        <w:rPr>
          <w:bCs/>
          <w:b/>
        </w:rPr>
        <w:t xml:space="preserve">University Collaborations:</w:t>
      </w:r>
      <w:r>
        <w:t xml:space="preserve"> </w:t>
      </w:r>
      <w:r>
        <w:t xml:space="preserve">Partner with TU Berlin's Institute of Ship Technology and HTW Berlin for internship programs. Co-host "Marine Engineer Career Days" at the TechnoCampus in Charlottenburg.</w:t>
      </w:r>
    </w:p>
    <w:p>
      <w:pPr>
        <w:numPr>
          <w:ilvl w:val="0"/>
          <w:numId w:val="1004"/>
        </w:numPr>
        <w:pStyle w:val="Compact"/>
      </w:pPr>
      <w:r>
        <w:rPr>
          <w:bCs/>
          <w:b/>
        </w:rPr>
        <w:t xml:space="preserve">Industry Associations:</w:t>
      </w:r>
      <w:r>
        <w:t xml:space="preserve"> </w:t>
      </w:r>
      <w:r>
        <w:t xml:space="preserve">Become active members of "Verband der Deutschen Schifffahrt" (VDS) with dedicated Berlin committee participation. Sponsor waterway safety workshops at the Berlin Waterways Trade Fair.</w:t>
      </w:r>
    </w:p>
    <w:p>
      <w:pPr>
        <w:numPr>
          <w:ilvl w:val="0"/>
          <w:numId w:val="1004"/>
        </w:numPr>
        <w:pStyle w:val="Compact"/>
      </w:pPr>
      <w:r>
        <w:rPr>
          <w:bCs/>
          <w:b/>
        </w:rPr>
        <w:t xml:space="preserve">Government Engagement:</w:t>
      </w:r>
      <w:r>
        <w:t xml:space="preserve"> </w:t>
      </w:r>
      <w:r>
        <w:t xml:space="preserve">Align services with Berlin's "Climate Action Plan 2030" by offering Marine Engineer expertise for sustainable vessel retrofits, directly addressing city climate goals.</w:t>
      </w:r>
    </w:p>
    <w:bookmarkEnd w:id="25"/>
    <w:bookmarkStart w:id="26" w:name="X656c426afec8285c0ba221e07aef9bfd6dc719c"/>
    <w:p>
      <w:pPr>
        <w:pStyle w:val="Heading2"/>
      </w:pPr>
      <w:r>
        <w:t xml:space="preserve">Talent Acquisition Focus: Attracting Marine Engineers to Berlin</w:t>
      </w:r>
    </w:p>
    <w:p>
      <w:pPr>
        <w:pStyle w:val="FirstParagraph"/>
      </w:pPr>
      <w:r>
        <w:t xml:space="preserve">Addressing the critical talent shortage requires a Germany Berlin-specific recruitment strategy:</w:t>
      </w:r>
    </w:p>
    <w:p>
      <w:pPr>
        <w:numPr>
          <w:ilvl w:val="0"/>
          <w:numId w:val="1005"/>
        </w:numPr>
        <w:pStyle w:val="Compact"/>
      </w:pPr>
      <w:r>
        <w:rPr>
          <w:bCs/>
          <w:b/>
        </w:rPr>
        <w:t xml:space="preserve">Certification Support:</w:t>
      </w:r>
      <w:r>
        <w:t xml:space="preserve"> </w:t>
      </w:r>
      <w:r>
        <w:t xml:space="preserve">Partner with German authorities (e.g., DNV GL) to offer on-site STCW certification prep courses in Berlin, removing geographic barriers for candidates.</w:t>
      </w:r>
    </w:p>
    <w:p>
      <w:pPr>
        <w:numPr>
          <w:ilvl w:val="0"/>
          <w:numId w:val="1005"/>
        </w:numPr>
        <w:pStyle w:val="Compact"/>
      </w:pPr>
      <w:r>
        <w:rPr>
          <w:bCs/>
          <w:b/>
        </w:rPr>
        <w:t xml:space="preserve">Local Incentives:</w:t>
      </w:r>
      <w:r>
        <w:t xml:space="preserve"> </w:t>
      </w:r>
      <w:r>
        <w:t xml:space="preserve">Highlight Berlin's high quality of life (affordable housing relative to industry salaries, cultural amenities) in all job postings targeting "Marine Engineer" roles.</w:t>
      </w:r>
    </w:p>
    <w:p>
      <w:pPr>
        <w:numPr>
          <w:ilvl w:val="0"/>
          <w:numId w:val="1005"/>
        </w:numPr>
        <w:pStyle w:val="Compact"/>
      </w:pPr>
      <w:r>
        <w:rPr>
          <w:bCs/>
          <w:b/>
        </w:rPr>
        <w:t xml:space="preserve">Networking Events:</w:t>
      </w:r>
      <w:r>
        <w:t xml:space="preserve"> </w:t>
      </w:r>
      <w:r>
        <w:t xml:space="preserve">Host quarterly "Berlin Marine Tech Meetups" at innovation hubs like Campus Berlin Adlershof, connecting local talent with service opportunities.</w:t>
      </w:r>
    </w:p>
    <w:bookmarkEnd w:id="26"/>
    <w:bookmarkStart w:id="27" w:name="X9340b157f35933f78c7581d330b15b571dde305"/>
    <w:p>
      <w:pPr>
        <w:pStyle w:val="Heading2"/>
      </w:pPr>
      <w:r>
        <w:t xml:space="preserve">Budget Allocation: Germany Berlin Priority</w:t>
      </w:r>
    </w:p>
    <w:p>
      <w:pPr>
        <w:pStyle w:val="FirstParagraph"/>
      </w:pPr>
      <w:r>
        <w:t xml:space="preserve">Category</w:t>
      </w:r>
    </w:p>
    <w:p>
      <w:pPr>
        <w:pStyle w:val="BodyText"/>
      </w:pPr>
      <w:r>
        <w:t xml:space="preserve">Allocation</w:t>
      </w:r>
    </w:p>
    <w:p>
      <w:pPr>
        <w:pStyle w:val="BodyText"/>
      </w:pPr>
      <w:r>
        <w:t xml:space="preserve">Rationale for Berlin Focus</w:t>
      </w:r>
    </w:p>
    <w:p>
      <w:pPr>
        <w:pStyle w:val="BodyText"/>
      </w:pPr>
      <w:r>
        <w:t xml:space="preserve">Digital Marketing (SEO/LinkedIn)</w:t>
      </w:r>
    </w:p>
    <w:p>
      <w:pPr>
        <w:pStyle w:val="BodyText"/>
      </w:pPr>
      <w:r>
        <w:t xml:space="preserve">40%</w:t>
      </w:r>
    </w:p>
    <w:p>
      <w:pPr>
        <w:pStyle w:val="BodyText"/>
      </w:pPr>
      <w:r>
        <w:t xml:space="preserve">Targets Berlin's high-density engineering talent pool and industrial clients in the city</w:t>
      </w:r>
    </w:p>
    <w:p>
      <w:pPr>
        <w:pStyle w:val="BodyText"/>
      </w:pPr>
      <w:r>
        <w:t xml:space="preserve">University Partnerships</w:t>
      </w:r>
    </w:p>
    <w:p>
      <w:pPr>
        <w:pStyle w:val="BodyText"/>
      </w:pPr>
      <w:r>
        <w:t xml:space="preserve">25%</w:t>
      </w:r>
    </w:p>
    <w:p>
      <w:pPr>
        <w:pStyle w:val="BodyText"/>
      </w:pPr>
      <w:r>
        <w:t xml:space="preserve">&lt;</w:t>
      </w:r>
    </w:p>
    <w:p>
      <w:pPr>
        <w:pStyle w:val="BodyText"/>
      </w:pPr>
      <w:r>
        <w:t xml:space="preserve">Cultivates local Marine Engineer talent pipeline for Berlin operations</w:t>
      </w:r>
    </w:p>
    <w:p>
      <w:pPr>
        <w:pStyle w:val="BodyText"/>
      </w:pPr>
      <w:r>
        <w:t xml:space="preserve">Industry Events (Berlin-based)</w:t>
      </w:r>
    </w:p>
    <w:p>
      <w:pPr>
        <w:pStyle w:val="BodyText"/>
      </w:pPr>
      <w:r>
        <w:t xml:space="preserve">20%</w:t>
      </w:r>
    </w:p>
    <w:p>
      <w:pPr>
        <w:pStyle w:val="BodyText"/>
      </w:pPr>
      <w:r>
        <w:t xml:space="preserve">Demonstrates market commitment to Berlin clients through physical presence</w:t>
      </w:r>
    </w:p>
    <w:p>
      <w:pPr>
        <w:pStyle w:val="BodyText"/>
      </w:pPr>
      <w:r>
        <w:t xml:space="preserve">Talent Acquisition Programs</w:t>
      </w:r>
    </w:p>
    <w:p>
      <w:pPr>
        <w:pStyle w:val="BodyText"/>
      </w:pPr>
      <w:r>
        <w:t xml:space="preserve">15%</w:t>
      </w:r>
    </w:p>
    <w:p>
      <w:pPr>
        <w:pStyle w:val="BodyText"/>
      </w:pPr>
      <w:r>
        <w:t xml:space="preserve">Solves Germany's nationwide Marine Engineer shortage at the Berlin hub level</w:t>
      </w:r>
    </w:p>
    <w:bookmarkEnd w:id="27"/>
    <w:bookmarkStart w:id="28" w:name="X0eb792823618c4d2c4a9772ec25dde01773a4a9"/>
    <w:p>
      <w:pPr>
        <w:pStyle w:val="Heading2"/>
      </w:pPr>
      <w:r>
        <w:t xml:space="preserve">Performance Metrics: Tracking Germany Berlin Success</w:t>
      </w:r>
    </w:p>
    <w:p>
      <w:pPr>
        <w:pStyle w:val="FirstParagraph"/>
      </w:pPr>
      <w:r>
        <w:t xml:space="preserve">We measure progress using Berlin-specific KPIs:</w:t>
      </w:r>
    </w:p>
    <w:p>
      <w:pPr>
        <w:numPr>
          <w:ilvl w:val="0"/>
          <w:numId w:val="1006"/>
        </w:numPr>
        <w:pStyle w:val="Compact"/>
      </w:pPr>
      <w:r>
        <w:rPr>
          <w:bCs/>
          <w:b/>
        </w:rPr>
        <w:t xml:space="preserve">Brand Reach:</w:t>
      </w:r>
      <w:r>
        <w:t xml:space="preserve"> </w:t>
      </w:r>
      <w:r>
        <w:t xml:space="preserve">Track "Marine Engineer" search volume from Berlin (Google Trends) and LinkedIn impressions in city geo-targets</w:t>
      </w:r>
    </w:p>
    <w:p>
      <w:pPr>
        <w:numPr>
          <w:ilvl w:val="0"/>
          <w:numId w:val="1006"/>
        </w:numPr>
        <w:pStyle w:val="Compact"/>
      </w:pPr>
      <w:r>
        <w:rPr>
          <w:bCs/>
          <w:b/>
        </w:rPr>
        <w:t xml:space="preserve">Talent Conversion:</w:t>
      </w:r>
      <w:r>
        <w:t xml:space="preserve"> </w:t>
      </w:r>
      <w:r>
        <w:t xml:space="preserve">Monitor % of hires with Berlin residency/education for Marine Engineer roles</w:t>
      </w:r>
    </w:p>
    <w:p>
      <w:pPr>
        <w:numPr>
          <w:ilvl w:val="0"/>
          <w:numId w:val="1006"/>
        </w:numPr>
        <w:pStyle w:val="Compact"/>
      </w:pPr>
      <w:r>
        <w:rPr>
          <w:bCs/>
          <w:b/>
        </w:rPr>
        <w:t xml:space="preserve">Client Acquisition:</w:t>
      </w:r>
      <w:r>
        <w:t xml:space="preserve"> </w:t>
      </w:r>
      <w:r>
        <w:t xml:space="preserve">Measure contracts secured within Berlin's 100km radius (including Brandenburg) as primary success indicator</w:t>
      </w:r>
    </w:p>
    <w:bookmarkEnd w:id="28"/>
    <w:bookmarkStart w:id="29" w:name="Xc21ff67f9217cab196b707d64b93cad31c0ec83"/>
    <w:p>
      <w:pPr>
        <w:pStyle w:val="Heading2"/>
      </w:pPr>
      <w:r>
        <w:t xml:space="preserve">Conclusion: Strategic Positioning in Germany Berlin</w:t>
      </w:r>
    </w:p>
    <w:p>
      <w:pPr>
        <w:pStyle w:val="FirstParagraph"/>
      </w:pPr>
      <w:r>
        <w:t xml:space="preserve">This Marketing Plan establishes a clear pathway to dominate the marine engineering service market in Germany Berlin by leveraging the city's unique position as an inland maritime innovation hub. By centering our strategy on "Marine Engineer" expertise within Berlin's waterway, energy, and regulatory ecosystems, we transform geographical limitations into strategic advantages. The plan directly addresses Germany's 2030 transport sustainability goals while delivering tangible value to Berlin-based clients through hyper-localized service delivery. As the German government accelerates investments in inland waterways and offshore renewables—with Berlin as the policy epicenter—the demand for specialized Marine Engineer services will surge exponentially, making this Marketing Plan not just strategic but essential for market leadership.</w:t>
      </w:r>
    </w:p>
    <w:p>
      <w:pPr>
        <w:pStyle w:val="BodyText"/>
      </w:pPr>
      <w:r>
        <w:t xml:space="preserve">Through relentless focus on Germany Berlin, we position ourselves to become synonymous with marine engineering excellence in the region, turning Berlin's landlocked status into a competitive advantage through innovation and connectivity. This comprehensive approach ensures every marketing initiative directly serves the unique opportunities presented by Germany's capital city as the nerve center for maritime technology in Central Europe.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Marine Engineer Services in Germany Berlin</dc:title>
  <dc:creator/>
  <dc:language>en</dc:language>
  <cp:keywords/>
  <dcterms:created xsi:type="dcterms:W3CDTF">2025-12-10T12:26:39Z</dcterms:created>
  <dcterms:modified xsi:type="dcterms:W3CDTF">2025-12-10T12:26:39Z</dcterms:modified>
</cp:coreProperties>
</file>

<file path=docProps/custom.xml><?xml version="1.0" encoding="utf-8"?>
<Properties xmlns="http://schemas.openxmlformats.org/officeDocument/2006/custom-properties" xmlns:vt="http://schemas.openxmlformats.org/officeDocument/2006/docPropsVTypes"/>
</file>