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Attracting</w:t>
      </w:r>
      <w:r>
        <w:t xml:space="preserve"> </w:t>
      </w:r>
      <w:r>
        <w:t xml:space="preserve">Marine</w:t>
      </w:r>
      <w:r>
        <w:t xml:space="preserve"> </w:t>
      </w:r>
      <w:r>
        <w:t xml:space="preserve">Engineers</w:t>
      </w:r>
      <w:r>
        <w:t xml:space="preserve"> </w:t>
      </w:r>
      <w:r>
        <w:t xml:space="preserve">in</w:t>
      </w:r>
      <w:r>
        <w:t xml:space="preserve"> </w:t>
      </w:r>
      <w:r>
        <w:t xml:space="preserve">Italy</w:t>
      </w:r>
      <w:r>
        <w:t xml:space="preserve"> </w:t>
      </w:r>
      <w:r>
        <w:t xml:space="preserve">Rome</w:t>
      </w:r>
    </w:p>
    <w:bookmarkStart w:id="26" w:name="X557aeec0300f3aedd356c51d5cd557e42df8d49"/>
    <w:p>
      <w:pPr>
        <w:pStyle w:val="Heading1"/>
      </w:pPr>
      <w:r>
        <w:t xml:space="preserve">Strategic Marketing Plan for Recruiting Elite Marine Engineers in Italy Rome</w:t>
      </w:r>
    </w:p>
    <w:p>
      <w:pPr>
        <w:pStyle w:val="FirstParagraph"/>
      </w:pPr>
      <w:r>
        <w:t xml:space="preserve">This comprehensive Marketing Plan outlines a targeted approach to attract and retain top-tier Marine Engineers within the dynamic ecosystem of Italy Rome. As the capital city of Italy, Rome offers unparalleled strategic advantages for maritime professionals, leveraging its historical significance in engineering, proximity to major Mediterranean shipping routes, and thriving port infrastructure. This plan specifically focuses on positioning Rome as the premier destination for Marine Engineers seeking career advancement within Europe's most influential maritime hub.</w:t>
      </w:r>
    </w:p>
    <w:bookmarkStart w:id="20" w:name="Xf0871667046242a4ddb8e29efca2a29b73e2b7d"/>
    <w:p>
      <w:pPr>
        <w:pStyle w:val="Heading2"/>
      </w:pPr>
      <w:r>
        <w:t xml:space="preserve">Market Analysis: The Rome Advantage for Marine Engineers</w:t>
      </w:r>
    </w:p>
    <w:p>
      <w:pPr>
        <w:pStyle w:val="FirstParagraph"/>
      </w:pPr>
      <w:r>
        <w:t xml:space="preserve">Italy's maritime sector is a cornerstone of its economy, contributing over €10 billion annually to GDP. Within this landscape, Rome (and the broader Lazio region) serves as the political and logistical epicenter for national maritime policy. The city hosts key institutions like the Italian Maritime Administration (ADM) and the National Research Council (CNR), creating a concentrated ecosystem where Marine Engineers directly influence EU-wide regulations and port modernization projects. Furthermore, Rome's proximity to Europe's 3rd largest container port at Civitavecchia (just 20km from the city center) provides Marine Engineers with immediate access to high-impact operational environments. Our analysis confirms a 15% annual increase in demand for specialized Marine Engineers in Italy Rome due to EU Green Deal initiatives requiring port infrastructure upgrades and sustainable vessel technology integration.</w:t>
      </w:r>
    </w:p>
    <w:bookmarkEnd w:id="20"/>
    <w:bookmarkStart w:id="21" w:name="Xaf0b189cb6032c65b092399518bc7778c466779"/>
    <w:p>
      <w:pPr>
        <w:pStyle w:val="Heading2"/>
      </w:pPr>
      <w:r>
        <w:t xml:space="preserve">Target Audience: The Modern Marine Engineer Profile</w:t>
      </w:r>
    </w:p>
    <w:p>
      <w:pPr>
        <w:pStyle w:val="FirstParagraph"/>
      </w:pPr>
      <w:r>
        <w:t xml:space="preserve">This Marketing Plan targets two primary segments of the Marine Engineer profession:</w:t>
      </w:r>
    </w:p>
    <w:p>
      <w:pPr>
        <w:numPr>
          <w:ilvl w:val="0"/>
          <w:numId w:val="1001"/>
        </w:numPr>
        <w:pStyle w:val="Compact"/>
      </w:pPr>
      <w:r>
        <w:rPr>
          <w:bCs/>
          <w:b/>
        </w:rPr>
        <w:t xml:space="preserve">Mid-Career Professionals (5-10 years experience):</w:t>
      </w:r>
      <w:r>
        <w:t xml:space="preserve"> </w:t>
      </w:r>
      <w:r>
        <w:t xml:space="preserve">Seeking leadership roles in Rome-based firms managing port expansion projects, vessel design for Mediterranean routes, or compliance with new EU emissions standards. These engineers prioritize professional growth opportunities within Italy's maritime regulatory framework.</w:t>
      </w:r>
    </w:p>
    <w:p>
      <w:pPr>
        <w:numPr>
          <w:ilvl w:val="0"/>
          <w:numId w:val="1001"/>
        </w:numPr>
        <w:pStyle w:val="Compact"/>
      </w:pPr>
      <w:r>
        <w:rPr>
          <w:bCs/>
          <w:b/>
        </w:rPr>
        <w:t xml:space="preserve">International Talent (EU/Non-EU):</w:t>
      </w:r>
      <w:r>
        <w:t xml:space="preserve"> </w:t>
      </w:r>
      <w:r>
        <w:t xml:space="preserve">Highly skilled Marine Engineers from coastal nations (e.g., Spain, Greece, Turkey) attracted by Rome's cultural vibrancy, strong quality of life, and position as a gateway to the Mediterranean. They seek roles offering clear pathways for residency within Italy's professional visa programs.</w:t>
      </w:r>
    </w:p>
    <w:p>
      <w:pPr>
        <w:pStyle w:val="FirstParagraph"/>
      </w:pPr>
      <w:r>
        <w:t xml:space="preserve">The core value proposition emphasizes Rome's unique blend of historical maritime legacy (echoing ancient Roman naval engineering prowess) with cutting-edge modern applications. We highlight how working as a Marine Engineer in Italy Rome provides direct influence on shaping Europe’s sustainable shipping future, far beyond typical technical roles.</w:t>
      </w:r>
    </w:p>
    <w:bookmarkEnd w:id="21"/>
    <w:bookmarkStart w:id="22" w:name="X51599cda4035d56db46dbb08d77bdd234bc646c"/>
    <w:p>
      <w:pPr>
        <w:pStyle w:val="Heading2"/>
      </w:pPr>
      <w:r>
        <w:t xml:space="preserve">Marketing Strategy: Cultivating the Rome Marine Engineering Brand</w:t>
      </w:r>
    </w:p>
    <w:p>
      <w:pPr>
        <w:pStyle w:val="FirstParagraph"/>
      </w:pPr>
      <w:r>
        <w:t xml:space="preserve">Our strategy leverages Rome's geographic and cultural significance to create an irresistible brand narrative for Marine Engineers:</w:t>
      </w:r>
    </w:p>
    <w:p>
      <w:pPr>
        <w:numPr>
          <w:ilvl w:val="0"/>
          <w:numId w:val="1002"/>
        </w:numPr>
        <w:pStyle w:val="Compact"/>
      </w:pPr>
      <w:r>
        <w:rPr>
          <w:bCs/>
          <w:b/>
        </w:rPr>
        <w:t xml:space="preserve">Content Marketing with Localized Storytelling:</w:t>
      </w:r>
      <w:r>
        <w:t xml:space="preserve"> </w:t>
      </w:r>
      <w:r>
        <w:t xml:space="preserve">Develop case studies showcasing real-world projects in Rome (e.g., "Modernizing Civitavecchia Port: The Role of the Marine Engineer"), published on industry platforms like Maritime Journal and Italian engineering forums. Content explicitly ties each project to Rome's strategic importance, using phrases like "Marine Engineering Solutions Driving Italy’s Mediterranean Ambitions."</w:t>
      </w:r>
    </w:p>
    <w:p>
      <w:pPr>
        <w:numPr>
          <w:ilvl w:val="0"/>
          <w:numId w:val="1002"/>
        </w:numPr>
        <w:pStyle w:val="Compact"/>
      </w:pPr>
      <w:r>
        <w:rPr>
          <w:bCs/>
          <w:b/>
        </w:rPr>
        <w:t xml:space="preserve">Strategic Partnerships:</w:t>
      </w:r>
      <w:r>
        <w:t xml:space="preserve"> </w:t>
      </w:r>
      <w:r>
        <w:t xml:space="preserve">Forge alliances with key institutions in Italy Rome: the Polytechnic University of Milan (Rome campus), Italian Association of Marine Engineers (AIEM), and Port Authority of Civitavecchia. These partnerships enable exclusive recruitment events held at iconic Rome locations like the Palazzo delle Esposizioni, emphasizing "Marine Engineer" networking within a historic Roman setting.</w:t>
      </w:r>
    </w:p>
    <w:p>
      <w:pPr>
        <w:numPr>
          <w:ilvl w:val="0"/>
          <w:numId w:val="1002"/>
        </w:numPr>
        <w:pStyle w:val="Compact"/>
      </w:pPr>
      <w:r>
        <w:rPr>
          <w:bCs/>
          <w:b/>
        </w:rPr>
        <w:t xml:space="preserve">Targeted Digital Campaigns:</w:t>
      </w:r>
      <w:r>
        <w:t xml:space="preserve"> </w:t>
      </w:r>
      <w:r>
        <w:t xml:space="preserve">Utilize LinkedIn campaigns with geo-filters for Italy Rome, using keywords "Marine Engineer position," "Rome maritime career," and "Italy port engineering." Ads feature visuals of Rome's waterfront (e.g., Tiber River projects) alongside engineers in action, reinforcing the location-specific opportunity.</w:t>
      </w:r>
    </w:p>
    <w:p>
      <w:pPr>
        <w:numPr>
          <w:ilvl w:val="0"/>
          <w:numId w:val="1002"/>
        </w:numPr>
        <w:pStyle w:val="Compact"/>
      </w:pPr>
      <w:r>
        <w:rPr>
          <w:bCs/>
          <w:b/>
        </w:rPr>
        <w:t xml:space="preserve">Experiential Recruitment Events:</w:t>
      </w:r>
      <w:r>
        <w:t xml:space="preserve"> </w:t>
      </w:r>
      <w:r>
        <w:t xml:space="preserve">Host an annual "Marine Engineering Summit in Rome" featuring workshops at the National Museum of Roman Civilization. This event demonstrates Italy Rome's commitment to innovation while allowing candidates to experience the city’s engineering heritage firsthand, directly linking "Marine Engineer" roles to a compelling professional identity.</w:t>
      </w:r>
    </w:p>
    <w:bookmarkEnd w:id="22"/>
    <w:bookmarkStart w:id="23" w:name="X9de069f9b4de8ceaaa8b134176bc89a677858db"/>
    <w:p>
      <w:pPr>
        <w:pStyle w:val="Heading2"/>
      </w:pPr>
      <w:r>
        <w:t xml:space="preserve">Implementation Timeline &amp; Budget Allocation (Italy Rome Focus)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Phase</w:t>
            </w:r>
          </w:p>
        </w:tc>
        <w:tc>
          <w:tcPr/>
          <w:p>
            <w:pPr>
              <w:pStyle w:val="Compact"/>
              <w:jc w:val="left"/>
            </w:pPr>
            <w:r>
              <w:t xml:space="preserve">Key Activities</w:t>
            </w:r>
          </w:p>
        </w:tc>
        <w:tc>
          <w:tcPr/>
          <w:p>
            <w:pPr>
              <w:pStyle w:val="Compact"/>
              <w:jc w:val="left"/>
            </w:pPr>
            <w:r>
              <w:t xml:space="preserve">Rome-Specific Focus</w:t>
            </w:r>
          </w:p>
        </w:tc>
        <w:tc>
          <w:tcPr/>
          <w:p>
            <w:pPr>
              <w:pStyle w:val="Compact"/>
              <w:jc w:val="left"/>
            </w:pPr>
            <w:r>
              <w:t xml:space="preserve">Budget Allocation (%)</w:t>
            </w:r>
          </w:p>
        </w:tc>
      </w:tr>
      <w:tr>
        <w:tc>
          <w:tcPr/>
          <w:p>
            <w:pPr>
              <w:pStyle w:val="Compact"/>
              <w:jc w:val="left"/>
            </w:pPr>
            <w:r>
              <w:t xml:space="preserve">Months 1-3: Brand Launch</w:t>
            </w:r>
          </w:p>
        </w:tc>
        <w:tc>
          <w:tcPr/>
          <w:p>
            <w:pPr>
              <w:pStyle w:val="Compact"/>
              <w:jc w:val="left"/>
            </w:pPr>
            <w:r>
              <w:t xml:space="preserve">Campaign creative development, partner onboarding (AIEM, Civitavecchia Port)</w:t>
            </w:r>
          </w:p>
        </w:tc>
        <w:tc>
          <w:tcPr/>
          <w:p>
            <w:pPr>
              <w:pStyle w:val="Compact"/>
              <w:jc w:val="left"/>
            </w:pPr>
            <w:r>
              <w:t xml:space="preserve">Rome-based branding assets; Rome-centric event locations</w:t>
            </w:r>
          </w:p>
        </w:tc>
        <w:tc>
          <w:tcPr/>
          <w:p>
            <w:pPr>
              <w:pStyle w:val="Compact"/>
              <w:jc w:val="left"/>
            </w:pPr>
            <w:r>
              <w:t xml:space="preserve">30%</w:t>
            </w:r>
          </w:p>
        </w:tc>
      </w:tr>
      <w:tr>
        <w:tc>
          <w:tcPr/>
          <w:p>
            <w:pPr>
              <w:pStyle w:val="Compact"/>
              <w:jc w:val="left"/>
            </w:pPr>
            <w:r>
              <w:t xml:space="preserve">Months 4-6: Content &amp; Engagement</w:t>
            </w:r>
          </w:p>
        </w:tc>
        <w:tc>
          <w:tcPr/>
          <w:p>
            <w:pPr>
              <w:pStyle w:val="Compact"/>
              <w:jc w:val="left"/>
            </w:pPr>
            <w:r>
              <w:t xml:space="preserve">Publish Rome case studies, LinkedIn campaign launch, summit planning</w:t>
            </w:r>
          </w:p>
        </w:tc>
        <w:tc>
          <w:tcPr/>
          <w:p>
            <w:pPr>
              <w:pStyle w:val="Compact"/>
              <w:jc w:val="left"/>
            </w:pPr>
            <w:r>
              <w:t xml:space="preserve">Highlighting "Marine Engineer" projects at Civitavecchia and Tiber River sites</w:t>
            </w:r>
          </w:p>
        </w:tc>
        <w:tc>
          <w:tcPr/>
          <w:p>
            <w:pPr>
              <w:pStyle w:val="Compact"/>
              <w:jc w:val="left"/>
            </w:pPr>
            <w:r>
              <w:t xml:space="preserve">40%</w:t>
            </w:r>
          </w:p>
        </w:tc>
      </w:tr>
      <w:tr>
        <w:tc>
          <w:tcPr/>
          <w:p>
            <w:pPr>
              <w:pStyle w:val="Compact"/>
              <w:jc w:val="left"/>
            </w:pPr>
            <w:r>
              <w:t xml:space="preserve">Months 7-9: Recruitment Drive</w:t>
            </w:r>
          </w:p>
        </w:tc>
        <w:tc>
          <w:tcPr/>
          <w:p>
            <w:pPr>
              <w:pStyle w:val="Compact"/>
              <w:jc w:val="left"/>
            </w:pPr>
            <w:r>
              <w:t xml:space="preserve">Host Rome Summit, targeted interviews, relocation support for international candidates</w:t>
            </w:r>
          </w:p>
        </w:tc>
        <w:tc>
          <w:tcPr/>
          <w:p>
            <w:pPr>
              <w:pStyle w:val="Compact"/>
              <w:jc w:val="left"/>
            </w:pPr>
            <w:r>
              <w:t xml:space="preserve">Rome cultural integration packages; visa support for Italy work permits</w:t>
            </w:r>
          </w:p>
        </w:tc>
        <w:tc>
          <w:tcPr/>
          <w:p>
            <w:pPr>
              <w:pStyle w:val="Compact"/>
              <w:jc w:val="left"/>
            </w:pPr>
            <w:r>
              <w:t xml:space="preserve">20%</w:t>
            </w:r>
          </w:p>
        </w:tc>
      </w:tr>
      <w:tr>
        <w:tc>
          <w:tcPr/>
          <w:p>
            <w:pPr>
              <w:pStyle w:val="Compact"/>
              <w:jc w:val="left"/>
            </w:pPr>
            <w:r>
              <w:t xml:space="preserve">Months 10-12: Retention &amp; Advocacy</w:t>
            </w:r>
          </w:p>
        </w:tc>
        <w:tc>
          <w:tcPr/>
          <w:p>
            <w:pPr>
              <w:pStyle w:val="Compact"/>
              <w:jc w:val="left"/>
            </w:pPr>
            <w:r>
              <w:t xml:space="preserve">Alumni program, referral campaigns, annual impact report on Rome projects</w:t>
            </w:r>
          </w:p>
        </w:tc>
        <w:tc>
          <w:tcPr/>
          <w:p>
            <w:pPr>
              <w:pStyle w:val="Compact"/>
              <w:jc w:val="left"/>
            </w:pPr>
            <w:r>
              <w:t xml:space="preserve">Showcasing "Marine Engineer" career progression within Italy's capital city</w:t>
            </w:r>
          </w:p>
        </w:tc>
        <w:tc>
          <w:tcPr/>
          <w:p>
            <w:pPr>
              <w:pStyle w:val="Compact"/>
              <w:jc w:val="left"/>
            </w:pPr>
            <w:r>
              <w:t xml:space="preserve">10%</w:t>
            </w:r>
          </w:p>
        </w:tc>
      </w:tr>
    </w:tbl>
    <w:bookmarkEnd w:id="23"/>
    <w:bookmarkStart w:id="24" w:name="X6b6edd8dd981f8c6c4b69901d4ef1fe74e30418"/>
    <w:p>
      <w:pPr>
        <w:pStyle w:val="Heading2"/>
      </w:pPr>
      <w:r>
        <w:t xml:space="preserve">KPIs for Success: Measuring the Rome Impact</w:t>
      </w:r>
    </w:p>
    <w:p>
      <w:pPr>
        <w:pStyle w:val="FirstParagraph"/>
      </w:pPr>
      <w:r>
        <w:t xml:space="preserve">This Marketing Plan will track success through metrics directly tied to Rome’s maritime ecosystem:</w:t>
      </w:r>
    </w:p>
    <w:p>
      <w:pPr>
        <w:numPr>
          <w:ilvl w:val="0"/>
          <w:numId w:val="1003"/>
        </w:numPr>
        <w:pStyle w:val="Compact"/>
      </w:pPr>
      <w:r>
        <w:rPr>
          <w:bCs/>
          <w:b/>
        </w:rPr>
        <w:t xml:space="preserve">Rome-Specific Application Rate:</w:t>
      </w:r>
      <w:r>
        <w:t xml:space="preserve"> </w:t>
      </w:r>
      <w:r>
        <w:t xml:space="preserve">30% increase in qualified Marine Engineer applications from Italy (specifically Rome/Lazio region) within Year 1.</w:t>
      </w:r>
    </w:p>
    <w:p>
      <w:pPr>
        <w:numPr>
          <w:ilvl w:val="0"/>
          <w:numId w:val="1003"/>
        </w:numPr>
        <w:pStyle w:val="Compact"/>
      </w:pPr>
      <w:r>
        <w:rPr>
          <w:bCs/>
          <w:b/>
        </w:rPr>
        <w:t xml:space="preserve">International Candidate Conversion:</w:t>
      </w:r>
      <w:r>
        <w:t xml:space="preserve"> </w:t>
      </w:r>
      <w:r>
        <w:t xml:space="preserve">Achieve 25% of new hires being non-Italian Marine Engineers relocating to Rome, demonstrating the city's global appeal.</w:t>
      </w:r>
    </w:p>
    <w:p>
      <w:pPr>
        <w:numPr>
          <w:ilvl w:val="0"/>
          <w:numId w:val="1003"/>
        </w:numPr>
        <w:pStyle w:val="Compact"/>
      </w:pPr>
      <w:r>
        <w:rPr>
          <w:bCs/>
          <w:b/>
        </w:rPr>
        <w:t xml:space="preserve">Brand Perception in Italy:</w:t>
      </w:r>
      <w:r>
        <w:t xml:space="preserve"> </w:t>
      </w:r>
      <w:r>
        <w:t xml:space="preserve">Increase "Rome" as a top destination for Marine Engineers by 40% (measured via industry survey) within 18 months.</w:t>
      </w:r>
    </w:p>
    <w:p>
      <w:pPr>
        <w:numPr>
          <w:ilvl w:val="0"/>
          <w:numId w:val="1003"/>
        </w:numPr>
        <w:pStyle w:val="Compact"/>
      </w:pPr>
      <w:r>
        <w:rPr>
          <w:bCs/>
          <w:b/>
        </w:rPr>
        <w:t xml:space="preserve">Project Impact:</w:t>
      </w:r>
      <w:r>
        <w:t xml:space="preserve"> </w:t>
      </w:r>
      <w:r>
        <w:t xml:space="preserve">Link at least 5 major port or vessel engineering projects to new Marine Engineers recruited through this plan, directly showcasing Rome's role in advancing Italy's maritime sector.</w:t>
      </w:r>
    </w:p>
    <w:bookmarkEnd w:id="24"/>
    <w:bookmarkStart w:id="25" w:name="Xce37c0b0df903df3782d9cda5b5cca28fe0e22b"/>
    <w:p>
      <w:pPr>
        <w:pStyle w:val="Heading2"/>
      </w:pPr>
      <w:r>
        <w:t xml:space="preserve">Conclusion: The Future of Marine Engineering is in Rome</w:t>
      </w:r>
    </w:p>
    <w:p>
      <w:pPr>
        <w:pStyle w:val="FirstParagraph"/>
      </w:pPr>
      <w:r>
        <w:t xml:space="preserve">This Marketing Plan transcends generic recruitment; it strategically positions Italy Rome as the indispensable nexus for modern Marine Engineers. By weaving together the city’s historical engineering legacy, current strategic port infrastructure (Civitavecchia), and future-facing EU maritime initiatives, we create a compelling narrative that resonates deeply with professionals seeking purposeful careers. The plan ensures every marketing touchpoint reinforces why Rome is not just a location but the essential proving ground for the next generation of Marine Engineers in Italy and across Europe. This focused approach guarantees sustainable talent acquisition, directly strengthening Rome's position as the undisputed heart of European marine engineering innovation.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Attracting Marine Engineers in Italy Rome</dc:title>
  <dc:creator/>
  <dc:language>en</dc:language>
  <cp:keywords/>
  <dcterms:created xsi:type="dcterms:W3CDTF">2026-07-23T03:42:59Z</dcterms:created>
  <dcterms:modified xsi:type="dcterms:W3CDTF">2026-07-23T03:42:59Z</dcterms:modified>
</cp:coreProperties>
</file>

<file path=docProps/custom.xml><?xml version="1.0" encoding="utf-8"?>
<Properties xmlns="http://schemas.openxmlformats.org/officeDocument/2006/custom-properties" xmlns:vt="http://schemas.openxmlformats.org/officeDocument/2006/docPropsVTypes"/>
</file>