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34e96d52746c04d7d9d35287ffe404a0006e006"/>
    <w:p>
      <w:pPr>
        <w:pStyle w:val="Heading1"/>
      </w:pPr>
      <w:r>
        <w:t xml:space="preserve">Comprehensive Marketing Plan for Marine Engineer Recruitment in Ivory Coast Abidjan</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for critical infrastructure projects in Abidjan, Ivory Coast. As the economic hub of West Africa and home to the Port of Abidjan (the region's busiest container terminal), the demand for specialized marine engineering talent has surged. Our plan addresses a 35% talent shortage in maritime engineering roles across Ivorian port operations and coastal infrastructure projects, positioning us to secure skilled professionals who can drive sustainable growth for major industrial developments including the Abidjan Grand Port expansion and offshore renewable energy initiatives. This strategic initiative aligns with Ivory Coast's national vision of becoming a maritime gateway for Africa by 2030.</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dynamic market where marine engineering expertise is increasingly vital. The Port of Abidjan handles over 65% of West Africa's trade volume, requiring continuous upgrades to quay structures, dredging systems, and vessel traffic management. Simultaneously, the government's $20 billion infrastructure investment plan prioritizes coastal resilience against climate change impacts – a critical need given Abidjan's vulnerability to rising sea levels. Current market gaps include:</w:t>
      </w:r>
    </w:p>
    <w:p>
      <w:pPr>
        <w:numPr>
          <w:ilvl w:val="0"/>
          <w:numId w:val="1001"/>
        </w:numPr>
        <w:pStyle w:val="Compact"/>
      </w:pPr>
      <w:r>
        <w:t xml:space="preserve">A scarcity of locally trained Marine Engineers with ISO 14001 and IADC certification</w:t>
      </w:r>
    </w:p>
    <w:p>
      <w:pPr>
        <w:numPr>
          <w:ilvl w:val="0"/>
          <w:numId w:val="1001"/>
        </w:numPr>
        <w:pStyle w:val="Compact"/>
      </w:pPr>
      <w:r>
        <w:t xml:space="preserve">Competing bids from oil &amp; gas projects in the Gulf of Guinea for specialized talent</w:t>
      </w:r>
    </w:p>
    <w:p>
      <w:pPr>
        <w:numPr>
          <w:ilvl w:val="0"/>
          <w:numId w:val="1001"/>
        </w:numPr>
        <w:pStyle w:val="Compact"/>
      </w:pPr>
      <w:r>
        <w:t xml:space="preserve">Limited technical training programs within Ivorian universities (only 2 institutions offer marine engineering degrees)</w:t>
      </w:r>
    </w:p>
    <w:p>
      <w:pPr>
        <w:pStyle w:val="FirstParagraph"/>
      </w:pPr>
      <w:r>
        <w:t xml:space="preserve">Our plan directly counters these challenges by positioning Abidjan as a destination for cutting-edge maritime careers where engineers can lead transformative projects.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Marine Engineer recruitment campaign:</w:t>
      </w:r>
    </w:p>
    <w:p>
      <w:pPr>
        <w:numPr>
          <w:ilvl w:val="0"/>
          <w:numId w:val="1002"/>
        </w:numPr>
        <w:pStyle w:val="Compact"/>
      </w:pPr>
      <w:r>
        <w:rPr>
          <w:bCs/>
          <w:b/>
        </w:rPr>
        <w:t xml:space="preserve">International Professionals (60%)</w:t>
      </w:r>
      <w:r>
        <w:t xml:space="preserve">: Experienced engineers from France, Portugal, and India seeking opportunities in emerging African markets. Key motivators: competitive salaries (25% above EU averages), tax incentives under Ivorian investment law, and participation in high-impact projects.</w:t>
      </w:r>
    </w:p>
    <w:p>
      <w:pPr>
        <w:numPr>
          <w:ilvl w:val="0"/>
          <w:numId w:val="1002"/>
        </w:numPr>
        <w:pStyle w:val="Compact"/>
      </w:pPr>
      <w:r>
        <w:rPr>
          <w:bCs/>
          <w:b/>
        </w:rPr>
        <w:t xml:space="preserve">Ivorian Graduates (30%)</w:t>
      </w:r>
      <w:r>
        <w:t xml:space="preserve">: University engineering alumni from Université Félix Houphouët-Boigny and Ecole Polytechnique d'Abidjan. Prioritized through scholarship partnerships with the Ministry of Higher Education to address local talent pipeline gaps.</w:t>
      </w:r>
    </w:p>
    <w:p>
      <w:pPr>
        <w:numPr>
          <w:ilvl w:val="0"/>
          <w:numId w:val="1002"/>
        </w:numPr>
        <w:pStyle w:val="Compact"/>
      </w:pPr>
      <w:r>
        <w:rPr>
          <w:bCs/>
          <w:b/>
        </w:rPr>
        <w:t xml:space="preserve">Displaced Regional Talent (10%)</w:t>
      </w:r>
      <w:r>
        <w:t xml:space="preserve">: Professionals from conflict-affected regions (e.g., Liberia, Guinea) seeking stable careers. Targeted via refugee employment partnerships with UNHCR and African Union initiatives.</w:t>
      </w:r>
    </w:p>
    <w:bookmarkEnd w:id="22"/>
    <w:bookmarkStart w:id="23" w:name="marketing-objectives"/>
    <w:p>
      <w:pPr>
        <w:pStyle w:val="Heading2"/>
      </w:pPr>
      <w:r>
        <w:t xml:space="preserve">Marketing Objectives</w:t>
      </w:r>
    </w:p>
    <w:p>
      <w:pPr>
        <w:pStyle w:val="FirstParagraph"/>
      </w:pPr>
      <w:r>
        <w:t xml:space="preserve">We establish measurable targets for the 18-month campaign:</w:t>
      </w:r>
    </w:p>
    <w:p>
      <w:pPr>
        <w:numPr>
          <w:ilvl w:val="0"/>
          <w:numId w:val="1003"/>
        </w:numPr>
        <w:pStyle w:val="Compact"/>
      </w:pPr>
      <w:r>
        <w:t xml:space="preserve">Secure 45 qualified Marine Engineers (30 international, 15 local) by Q3 2025</w:t>
      </w:r>
    </w:p>
    <w:p>
      <w:pPr>
        <w:numPr>
          <w:ilvl w:val="0"/>
          <w:numId w:val="1003"/>
        </w:numPr>
        <w:pStyle w:val="Compact"/>
      </w:pPr>
      <w:r>
        <w:t xml:space="preserve">Achieve 75% candidate satisfaction rate in pre-employment engagement surveys</w:t>
      </w:r>
    </w:p>
    <w:p>
      <w:pPr>
        <w:numPr>
          <w:ilvl w:val="0"/>
          <w:numId w:val="1003"/>
        </w:numPr>
        <w:pStyle w:val="Compact"/>
      </w:pPr>
      <w:r>
        <w:t xml:space="preserve">Create a talent pipeline with 200+ qualified applicants within the first year</w:t>
      </w:r>
    </w:p>
    <w:p>
      <w:pPr>
        <w:numPr>
          <w:ilvl w:val="0"/>
          <w:numId w:val="1003"/>
        </w:numPr>
        <w:pStyle w:val="Compact"/>
      </w:pPr>
      <w:r>
        <w:t xml:space="preserve">Generate 90% brand recognition among marine engineering communities in West Africa</w:t>
      </w:r>
    </w:p>
    <w:bookmarkEnd w:id="23"/>
    <w:bookmarkStart w:id="27" w:name="X14aa6bd3b0a5d81da244a3a92fdf3189e4a6404"/>
    <w:p>
      <w:pPr>
        <w:pStyle w:val="Heading2"/>
      </w:pPr>
      <w:r>
        <w:t xml:space="preserve">Strategies and Tactics for Ivory Coast Abidjan Market</w:t>
      </w:r>
    </w:p>
    <w:p>
      <w:pPr>
        <w:pStyle w:val="FirstParagraph"/>
      </w:pPr>
      <w:r>
        <w:t xml:space="preserve">Our integrated approach leverages both digital and community-based channels unique to the Abidjan context:</w:t>
      </w:r>
    </w:p>
    <w:bookmarkStart w:id="24" w:name="digital-recruitment-ecosystem"/>
    <w:p>
      <w:pPr>
        <w:pStyle w:val="Heading3"/>
      </w:pPr>
      <w:r>
        <w:t xml:space="preserve">Digital Recruitment Ecosystem</w:t>
      </w:r>
    </w:p>
    <w:p>
      <w:pPr>
        <w:numPr>
          <w:ilvl w:val="0"/>
          <w:numId w:val="1004"/>
        </w:numPr>
        <w:pStyle w:val="Compact"/>
      </w:pPr>
      <w:r>
        <w:rPr>
          <w:bCs/>
          <w:b/>
        </w:rPr>
        <w:t xml:space="preserve">Native-Language Platforms</w:t>
      </w:r>
      <w:r>
        <w:t xml:space="preserve">: Geotargeted LinkedIn campaigns in French (primary language) with content showcasing Abidjan's career opportunities. Partner with AfriTalent to feature job listings on their 1.2M-strong West African professional network.</w:t>
      </w:r>
    </w:p>
    <w:p>
      <w:pPr>
        <w:numPr>
          <w:ilvl w:val="0"/>
          <w:numId w:val="1004"/>
        </w:numPr>
        <w:pStyle w:val="Compact"/>
      </w:pPr>
      <w:r>
        <w:rPr>
          <w:bCs/>
          <w:b/>
        </w:rPr>
        <w:t xml:space="preserve">Virtual Site Tours</w:t>
      </w:r>
      <w:r>
        <w:t xml:space="preserve">: 360° immersive videos of the Port of Abidjan expansion project (e.g., new container terminal in Bingerville) streamed during French-speaking engineering webinars.</w:t>
      </w:r>
    </w:p>
    <w:p>
      <w:pPr>
        <w:numPr>
          <w:ilvl w:val="0"/>
          <w:numId w:val="1004"/>
        </w:numPr>
        <w:pStyle w:val="Compact"/>
      </w:pPr>
      <w:r>
        <w:rPr>
          <w:bCs/>
          <w:b/>
        </w:rPr>
        <w:t xml:space="preserve">Alumni Engagement</w:t>
      </w:r>
      <w:r>
        <w:t xml:space="preserve">: Co-branded scholarship programs with Ivorian universities, offering paid internships at our Abidjan offices for top graduates.</w:t>
      </w:r>
    </w:p>
    <w:bookmarkEnd w:id="24"/>
    <w:bookmarkStart w:id="25" w:name="community-and-industry-partnerships"/>
    <w:p>
      <w:pPr>
        <w:pStyle w:val="Heading3"/>
      </w:pPr>
      <w:r>
        <w:t xml:space="preserve">Community and Industry Partnerships</w:t>
      </w:r>
    </w:p>
    <w:p>
      <w:pPr>
        <w:numPr>
          <w:ilvl w:val="0"/>
          <w:numId w:val="1005"/>
        </w:numPr>
        <w:pStyle w:val="Compact"/>
      </w:pPr>
      <w:r>
        <w:rPr>
          <w:bCs/>
          <w:b/>
        </w:rPr>
        <w:t xml:space="preserve">Port Authority Collaboration</w:t>
      </w:r>
      <w:r>
        <w:t xml:space="preserve">: Joint workshops with the Port Autonome d'Abidjan (PAAB) demonstrating real-time engineering challenges, positioning our Marine Engineer roles as solutions.</w:t>
      </w:r>
    </w:p>
    <w:p>
      <w:pPr>
        <w:numPr>
          <w:ilvl w:val="0"/>
          <w:numId w:val="1005"/>
        </w:numPr>
        <w:pStyle w:val="Compact"/>
      </w:pPr>
      <w:r>
        <w:rPr>
          <w:bCs/>
          <w:b/>
        </w:rPr>
        <w:t xml:space="preserve">Cultural Integration Initiatives</w:t>
      </w:r>
      <w:r>
        <w:t xml:space="preserve">: "Marine Engineering Ambassador" program pairing international hires with local Ivorian mentors for cultural onboarding, emphasizing Abidjan's rich culinary and artistic heritage.</w:t>
      </w:r>
    </w:p>
    <w:p>
      <w:pPr>
        <w:numPr>
          <w:ilvl w:val="0"/>
          <w:numId w:val="1005"/>
        </w:numPr>
        <w:pStyle w:val="Compact"/>
      </w:pPr>
      <w:r>
        <w:rPr>
          <w:bCs/>
          <w:b/>
        </w:rPr>
        <w:t xml:space="preserve">Regional Conferences</w:t>
      </w:r>
      <w:r>
        <w:t xml:space="preserve">: Sponsorship of the 2024 Africa Maritime Summit in Dakar, featuring a dedicated Ivory Coast Abidjan showcase booth highlighting our recruitment initiative.</w:t>
      </w:r>
    </w:p>
    <w:bookmarkEnd w:id="25"/>
    <w:bookmarkStart w:id="26" w:name="compelling-value-proposition"/>
    <w:p>
      <w:pPr>
        <w:pStyle w:val="Heading3"/>
      </w:pPr>
      <w:r>
        <w:t xml:space="preserve">Compelling Value Proposition</w:t>
      </w:r>
    </w:p>
    <w:p>
      <w:pPr>
        <w:pStyle w:val="FirstParagraph"/>
      </w:pPr>
      <w:r>
        <w:t xml:space="preserve">We differentiate through:</w:t>
      </w:r>
    </w:p>
    <w:p>
      <w:pPr>
        <w:numPr>
          <w:ilvl w:val="0"/>
          <w:numId w:val="1006"/>
        </w:numPr>
        <w:pStyle w:val="Compact"/>
      </w:pPr>
      <w:r>
        <w:rPr>
          <w:bCs/>
          <w:b/>
        </w:rPr>
        <w:t xml:space="preserve">Project Impact</w:t>
      </w:r>
      <w:r>
        <w:t xml:space="preserve">: "Lead the $500M Abidjan Coastal Protection Project – your designs will shield 500,000 residents from flooding"</w:t>
      </w:r>
    </w:p>
    <w:p>
      <w:pPr>
        <w:numPr>
          <w:ilvl w:val="0"/>
          <w:numId w:val="1006"/>
        </w:numPr>
        <w:pStyle w:val="Compact"/>
      </w:pPr>
      <w:r>
        <w:rPr>
          <w:bCs/>
          <w:b/>
        </w:rPr>
        <w:t xml:space="preserve">Professional Growth</w:t>
      </w:r>
      <w:r>
        <w:t xml:space="preserve">: Guaranteed ISO certification pathways through partnership with Bureau Veritas Abidjan</w:t>
      </w:r>
    </w:p>
    <w:p>
      <w:pPr>
        <w:numPr>
          <w:ilvl w:val="0"/>
          <w:numId w:val="1006"/>
        </w:numPr>
        <w:pStyle w:val="Compact"/>
      </w:pPr>
      <w:r>
        <w:rPr>
          <w:bCs/>
          <w:b/>
        </w:rPr>
        <w:t xml:space="preserve">Quality of Life</w:t>
      </w:r>
      <w:r>
        <w:t xml:space="preserve">: "Live in Africa's most vibrant city – enjoy safe neighborhoods near the Atlantic coast, world-class schools for children, and competitive housing allowances"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Description</w:t>
      </w:r>
    </w:p>
    <w:p>
      <w:pPr>
        <w:pStyle w:val="BodyText"/>
      </w:pPr>
      <w:r>
        <w:t xml:space="preserve">Digital Campaigns</w:t>
      </w:r>
    </w:p>
    <w:p>
      <w:pPr>
        <w:pStyle w:val="BodyText"/>
      </w:pPr>
      <w:r>
        <w:t xml:space="preserve">$65,000</w:t>
      </w:r>
    </w:p>
    <w:p>
      <w:pPr>
        <w:pStyle w:val="BodyText"/>
      </w:pPr>
      <w:r>
        <w:t xml:space="preserve">LinkedIn ads, multilingual content creation, virtual tour production</w:t>
      </w:r>
    </w:p>
    <w:p>
      <w:pPr>
        <w:pStyle w:val="BodyText"/>
      </w:pPr>
      <w:r>
        <w:t xml:space="preserve">Industry Partnerships</w:t>
      </w:r>
    </w:p>
    <w:p>
      <w:pPr>
        <w:pStyle w:val="BodyText"/>
      </w:pPr>
      <w:r>
        <w:t xml:space="preserve">$45,000</w:t>
      </w:r>
    </w:p>
    <w:p>
      <w:pPr>
        <w:pStyle w:val="BodyText"/>
      </w:pPr>
      <w:r>
        <w:t xml:space="preserve">PAAB workshop costs, conference sponsorships (Dakar Summit)</w:t>
      </w:r>
    </w:p>
    <w:p>
      <w:pPr>
        <w:pStyle w:val="BodyText"/>
      </w:pPr>
      <w:r>
        <w:t xml:space="preserve">Talent Development</w:t>
      </w:r>
    </w:p>
    <w:p>
      <w:pPr>
        <w:pStyle w:val="BodyText"/>
      </w:pPr>
      <w:r>
        <w:t xml:space="preserve">$50,000</w:t>
      </w:r>
    </w:p>
    <w:p>
      <w:pPr>
        <w:pStyle w:val="BodyText"/>
      </w:pPr>
      <w:r>
        <w:t xml:space="preserve">Scholarships, certification programs with Bureau Veritas</w:t>
      </w:r>
    </w:p>
    <w:p>
      <w:pPr>
        <w:pStyle w:val="BodyText"/>
      </w:pPr>
      <w:r>
        <w:t xml:space="preserve">Community Engagement</w:t>
      </w:r>
    </w:p>
    <w:p>
      <w:pPr>
        <w:pStyle w:val="BodyText"/>
      </w:pPr>
      <w:r>
        <w:t xml:space="preserve">$25,000</w:t>
      </w:r>
    </w:p>
    <w:p>
      <w:pPr>
        <w:pStyle w:val="BodyText"/>
      </w:pPr>
      <w:r>
        <w:t xml:space="preserve">Local ambassador program, cultural integration events in Abidjan</w:t>
      </w:r>
    </w:p>
    <w:bookmarkEnd w:id="28"/>
    <w:bookmarkStart w:id="29" w:name="X33f3412612d5b47900ce3f88efd6f18a637a637"/>
    <w:p>
      <w:pPr>
        <w:pStyle w:val="Heading2"/>
      </w:pPr>
      <w:r>
        <w:t xml:space="preserve">Implementation Timeline (Q1 2024 - Q3 2025)</w:t>
      </w:r>
    </w:p>
    <w:p>
      <w:pPr>
        <w:pStyle w:val="FirstParagraph"/>
      </w:pPr>
      <w:r>
        <w:rPr>
          <w:bCs/>
          <w:b/>
        </w:rPr>
        <w:t xml:space="preserve">Q1-Q2 2024</w:t>
      </w:r>
      <w:r>
        <w:t xml:space="preserve">: Market research, partnership agreements with PAAB/universities, digital content creation in French/Anglophone formats.</w:t>
      </w:r>
      <w:r>
        <w:br/>
      </w:r>
      <w:r>
        <w:rPr>
          <w:bCs/>
          <w:b/>
        </w:rPr>
        <w:t xml:space="preserve">Q3-Q4 2024</w:t>
      </w:r>
      <w:r>
        <w:t xml:space="preserve">: Launch of virtual site tours and LinkedIn campaign; first university scholarship applications open.</w:t>
      </w:r>
      <w:r>
        <w:br/>
      </w:r>
      <w:r>
        <w:rPr>
          <w:bCs/>
          <w:b/>
        </w:rPr>
        <w:t xml:space="preserve">Q1 2025</w:t>
      </w:r>
      <w:r>
        <w:t xml:space="preserve">: Africa Maritime Summit participation; mentorship program initiation.</w:t>
      </w:r>
      <w:r>
        <w:br/>
      </w:r>
      <w:r>
        <w:rPr>
          <w:bCs/>
          <w:b/>
        </w:rPr>
        <w:t xml:space="preserve">Q2-Q3 2025</w:t>
      </w:r>
      <w:r>
        <w:t xml:space="preserve">: Targeted hiring drive with final candidate selections for Abidjan project assignments.</w:t>
      </w:r>
    </w:p>
    <w:bookmarkEnd w:id="29"/>
    <w:bookmarkStart w:id="30" w:name="measurement-and-evaluation"/>
    <w:p>
      <w:pPr>
        <w:pStyle w:val="Heading2"/>
      </w:pPr>
      <w:r>
        <w:t xml:space="preserve">Measurement and Evaluation</w:t>
      </w:r>
    </w:p>
    <w:p>
      <w:pPr>
        <w:pStyle w:val="FirstParagraph"/>
      </w:pPr>
      <w:r>
        <w:t xml:space="preserve">We will track success through:</w:t>
      </w:r>
    </w:p>
    <w:p>
      <w:pPr>
        <w:numPr>
          <w:ilvl w:val="0"/>
          <w:numId w:val="1007"/>
        </w:numPr>
        <w:pStyle w:val="Compact"/>
      </w:pPr>
      <w:r>
        <w:rPr>
          <w:iCs/>
          <w:i/>
        </w:rPr>
        <w:t xml:space="preserve">Candidate Source Analysis</w:t>
      </w:r>
      <w:r>
        <w:t xml:space="preserve">: Monitoring referral rates from PAAB partnerships versus digital channels</w:t>
      </w:r>
    </w:p>
    <w:p>
      <w:pPr>
        <w:numPr>
          <w:ilvl w:val="0"/>
          <w:numId w:val="1007"/>
        </w:numPr>
        <w:pStyle w:val="Compact"/>
      </w:pPr>
      <w:r>
        <w:rPr>
          <w:iCs/>
          <w:i/>
        </w:rPr>
        <w:t xml:space="preserve">Talent Retention Metrics</w:t>
      </w:r>
      <w:r>
        <w:t xml:space="preserve">: Measuring 1-year retention rates (target: 85%+) as indicator of successful cultural integration</w:t>
      </w:r>
    </w:p>
    <w:p>
      <w:pPr>
        <w:numPr>
          <w:ilvl w:val="0"/>
          <w:numId w:val="1007"/>
        </w:numPr>
        <w:pStyle w:val="Compact"/>
      </w:pPr>
      <w:r>
        <w:rPr>
          <w:iCs/>
          <w:i/>
        </w:rPr>
        <w:t xml:space="preserve">Project Impact Assessment</w:t>
      </w:r>
      <w:r>
        <w:t xml:space="preserve">: Documenting how Marine Engineers contribute to Abidjan port efficiency gains (e.g., reduced vessel turnaround time)</w:t>
      </w:r>
    </w:p>
    <w:p>
      <w:pPr>
        <w:numPr>
          <w:ilvl w:val="0"/>
          <w:numId w:val="1007"/>
        </w:numPr>
        <w:pStyle w:val="Compact"/>
      </w:pPr>
      <w:r>
        <w:rPr>
          <w:iCs/>
          <w:i/>
        </w:rPr>
        <w:t xml:space="preserve">Brand Sentiment Tracking</w:t>
      </w:r>
      <w:r>
        <w:t xml:space="preserve">: Quarterly surveys with engineering communities in West Africa using local language feedback tools</w:t>
      </w:r>
    </w:p>
    <w:bookmarkEnd w:id="30"/>
    <w:bookmarkStart w:id="31" w:name="X420dde027f5853ec1940b8d3ad40eece801c934"/>
    <w:p>
      <w:pPr>
        <w:pStyle w:val="Heading2"/>
      </w:pPr>
      <w:r>
        <w:t xml:space="preserve">Conclusion: Strategic Imperative for Ivory Coast Abidjan's Maritime Future</w:t>
      </w:r>
    </w:p>
    <w:p>
      <w:pPr>
        <w:pStyle w:val="FirstParagraph"/>
      </w:pPr>
      <w:r>
        <w:t xml:space="preserve">This Marketing Plan positions Marine Engineer recruitment not as a standard HR function, but as a catalyst for Ivory Coast Abidjan's economic transformation. By strategically targeting global talent while developing local capacity, we address both immediate staffing needs and long-term national ambitions. The success of this initiative directly supports Ivory Coast's "Vision 2030" by building the engineering expertise required to sustain the Port of Abidjan as Africa's premier maritime hub. As marine challenges intensify with climate change, our investment in this talent pipeline ensures Abidjan remains at the vanguard of resilient coastal infrastructure development – turning recruitment into a strategic asset for national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Ivory Coast Abidjan</dc:title>
  <dc:creator/>
  <dc:language>en</dc:language>
  <cp:keywords/>
  <dcterms:created xsi:type="dcterms:W3CDTF">2026-07-23T04:21:41Z</dcterms:created>
  <dcterms:modified xsi:type="dcterms:W3CDTF">2026-07-23T04:21:41Z</dcterms:modified>
</cp:coreProperties>
</file>

<file path=docProps/custom.xml><?xml version="1.0" encoding="utf-8"?>
<Properties xmlns="http://schemas.openxmlformats.org/officeDocument/2006/custom-properties" xmlns:vt="http://schemas.openxmlformats.org/officeDocument/2006/docPropsVTypes"/>
</file>