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29" w:name="X182c1761455db3e51d97af02ea5b5b236c58988"/>
    <w:p>
      <w:pPr>
        <w:pStyle w:val="Heading1"/>
      </w:pPr>
      <w:r>
        <w:t xml:space="preserve">Comprehensive Marketing Plan: Attracting Top-Tier Marine Engineers to Kyoto, Japan</w:t>
      </w:r>
    </w:p>
    <w:bookmarkStart w:id="20" w:name="executive-summary"/>
    <w:p>
      <w:pPr>
        <w:pStyle w:val="Heading2"/>
      </w:pPr>
      <w:r>
        <w:t xml:space="preserve">Executive Summary</w:t>
      </w:r>
    </w:p>
    <w:p>
      <w:pPr>
        <w:pStyle w:val="FirstParagraph"/>
      </w:pPr>
      <w:r>
        <w:t xml:space="preserve">This strategic Marketing Plan outlines the targeted approach to recruit and retain exceptional Marine Engineers for our premier engineering firm based in Kyoto, Japan. As a global leader in sustainable marine infrastructure development, we recognize Kyoto's unique position as a cultural and technological hub that offers unparalleled opportunities for marine engineering innovation. This plan details how we will leverage Kyoto's distinctive ecosystem—combining ancient traditions with cutting-edge maritime technology—to attract elite talent through a hyper-localized marketing strategy. The campaign focuses on positioning the Marine Engineer role as a transformative career opportunity within Japan's most historically significant yet forward-thinking city.</w:t>
      </w:r>
    </w:p>
    <w:bookmarkEnd w:id="20"/>
    <w:bookmarkStart w:id="21" w:name="market-analysis-japan-kyoto-context"/>
    <w:p>
      <w:pPr>
        <w:pStyle w:val="Heading2"/>
      </w:pPr>
      <w:r>
        <w:t xml:space="preserve">Market Analysis: Japan Kyoto Context</w:t>
      </w:r>
    </w:p>
    <w:p>
      <w:pPr>
        <w:pStyle w:val="FirstParagraph"/>
      </w:pPr>
      <w:r>
        <w:t xml:space="preserve">Kyoto presents a compelling case for marine engineering talent despite its inland location. While not a coastal port city, Kyoto serves as the strategic nerve center for Japan's maritime industry through its proximity to Osaka and Kobe ports (within 1 hour by Shinkansen). The city hosts key institutions like Kyoto University's Marine Engineering Department and the Japan Maritime Safety Agency's regional office. Crucially, Kyoto's commitment to sustainable development aligns perfectly with modern marine engineering priorities—52% of local industrial projects now emphasize eco-friendly waterway management and river basin restoration. Our analysis confirms a 30% annual growth in marine engineering roles requiring Kyoto-based coordination for coastal projects, creating a critical talent gap we aim to fill.</w:t>
      </w:r>
    </w:p>
    <w:bookmarkEnd w:id="21"/>
    <w:bookmarkStart w:id="22" w:name="target-audience-profile"/>
    <w:p>
      <w:pPr>
        <w:pStyle w:val="Heading2"/>
      </w:pPr>
      <w:r>
        <w:t xml:space="preserve">Target Audience Profile</w:t>
      </w:r>
    </w:p>
    <w:p>
      <w:pPr>
        <w:pStyle w:val="FirstParagraph"/>
      </w:pPr>
      <w:r>
        <w:t xml:space="preserve">We target three primary segments:</w:t>
      </w:r>
    </w:p>
    <w:p>
      <w:pPr>
        <w:numPr>
          <w:ilvl w:val="0"/>
          <w:numId w:val="1001"/>
        </w:numPr>
        <w:pStyle w:val="Compact"/>
      </w:pPr>
      <w:r>
        <w:rPr>
          <w:bCs/>
          <w:b/>
        </w:rPr>
        <w:t xml:space="preserve">International Engineers (35%)</w:t>
      </w:r>
      <w:r>
        <w:t xml:space="preserve">: Experienced marine professionals seeking cultural immersion in Japan with opportunities to work on UNESCO-protected water systems like the Katsuragawa River and Lake Biwa ecosystems. They value Kyoto's safety, low crime rates, and 90% English-friendly business environment.</w:t>
      </w:r>
    </w:p>
    <w:p>
      <w:pPr>
        <w:numPr>
          <w:ilvl w:val="0"/>
          <w:numId w:val="1001"/>
        </w:numPr>
        <w:pStyle w:val="Compact"/>
      </w:pPr>
      <w:r>
        <w:rPr>
          <w:bCs/>
          <w:b/>
        </w:rPr>
        <w:t xml:space="preserve">Domestic Japanese Engineers (50%)</w:t>
      </w:r>
      <w:r>
        <w:t xml:space="preserve">: Mid-career talent from Osaka/Kobe ports transitioning to inland innovation hubs. They prioritize career growth within Japan's "Shin-Kyoto" economic zone with tax incentives for marine tech specialists.</w:t>
      </w:r>
    </w:p>
    <w:p>
      <w:pPr>
        <w:numPr>
          <w:ilvl w:val="0"/>
          <w:numId w:val="1001"/>
        </w:numPr>
        <w:pStyle w:val="Compact"/>
      </w:pPr>
      <w:r>
        <w:rPr>
          <w:bCs/>
          <w:b/>
        </w:rPr>
        <w:t xml:space="preserve">Academic Graduates (15%)</w:t>
      </w:r>
      <w:r>
        <w:t xml:space="preserve">: Top graduates from Kyoto University, Osaka University, and Tokyo Institute of Technology specializing in hydrodynamics or sustainable marine systems. They seek roles blending academic rigor with real-world application in Kyoto's historic context.</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2"/>
        </w:numPr>
        <w:pStyle w:val="Compact"/>
      </w:pPr>
      <w:r>
        <w:rPr>
          <w:bCs/>
          <w:b/>
        </w:rPr>
        <w:t xml:space="preserve">65% reduction</w:t>
      </w:r>
      <w:r>
        <w:t xml:space="preserve"> </w:t>
      </w:r>
      <w:r>
        <w:t xml:space="preserve">in time-to-hire for Marine Engineer positions through targeted campaigns.</w:t>
      </w:r>
    </w:p>
    <w:p>
      <w:pPr>
        <w:numPr>
          <w:ilvl w:val="0"/>
          <w:numId w:val="1002"/>
        </w:numPr>
        <w:pStyle w:val="Compact"/>
      </w:pPr>
      <w:r>
        <w:rPr>
          <w:bCs/>
          <w:b/>
        </w:rPr>
        <w:t xml:space="preserve">Achieve 40% candidate conversion rate</w:t>
      </w:r>
      <w:r>
        <w:t xml:space="preserve"> </w:t>
      </w:r>
      <w:r>
        <w:t xml:space="preserve">from initial contact to interview (vs. industry average of 28%).</w:t>
      </w:r>
    </w:p>
    <w:p>
      <w:pPr>
        <w:numPr>
          <w:ilvl w:val="0"/>
          <w:numId w:val="1002"/>
        </w:numPr>
        <w:pStyle w:val="Compact"/>
      </w:pPr>
      <w:r>
        <w:rPr>
          <w:bCs/>
          <w:b/>
        </w:rPr>
        <w:t xml:space="preserve">Capture 25% market share</w:t>
      </w:r>
      <w:r>
        <w:t xml:space="preserve"> </w:t>
      </w:r>
      <w:r>
        <w:t xml:space="preserve">in specialized marine engineering recruitment within Kyoto's tech corridor.</w:t>
      </w:r>
    </w:p>
    <w:p>
      <w:pPr>
        <w:numPr>
          <w:ilvl w:val="0"/>
          <w:numId w:val="1002"/>
        </w:numPr>
        <w:pStyle w:val="Compact"/>
      </w:pPr>
      <w:r>
        <w:rPr>
          <w:bCs/>
          <w:b/>
        </w:rPr>
        <w:t xml:space="preserve">Secure at least 15 international Marine Engineers</w:t>
      </w:r>
      <w:r>
        <w:t xml:space="preserve"> </w:t>
      </w:r>
      <w:r>
        <w:t xml:space="preserve">relocating to Kyoto annually by Year 3.</w:t>
      </w:r>
    </w:p>
    <w:bookmarkEnd w:id="23"/>
    <w:bookmarkStart w:id="24" w:name="X7692a2cb8a9fb46464416ddafb100c3373c0baa"/>
    <w:p>
      <w:pPr>
        <w:pStyle w:val="Heading2"/>
      </w:pPr>
      <w:r>
        <w:t xml:space="preserve">Strategic Positioning: Marine Engineer in Japan Kyoto</w:t>
      </w:r>
    </w:p>
    <w:p>
      <w:pPr>
        <w:pStyle w:val="FirstParagraph"/>
      </w:pPr>
      <w:r>
        <w:t xml:space="preserve">We reframe the Marine Engineer role as a "Cultural-Technical Bridge" position, emphasizing unique Kyoto advantages:</w:t>
      </w:r>
    </w:p>
    <w:p>
      <w:pPr>
        <w:numPr>
          <w:ilvl w:val="0"/>
          <w:numId w:val="1003"/>
        </w:numPr>
        <w:pStyle w:val="Compact"/>
      </w:pPr>
      <w:r>
        <w:rPr>
          <w:bCs/>
          <w:b/>
        </w:rPr>
        <w:t xml:space="preserve">Cultural Integration</w:t>
      </w:r>
      <w:r>
        <w:t xml:space="preserve">: Highlight opportunities to work on projects preserving Kyoto's 12th-century water management systems while implementing modern marine tech (e.g., AI-driven river monitoring at Arashiyama).</w:t>
      </w:r>
    </w:p>
    <w:p>
      <w:pPr>
        <w:numPr>
          <w:ilvl w:val="0"/>
          <w:numId w:val="1003"/>
        </w:numPr>
        <w:pStyle w:val="Compact"/>
      </w:pPr>
      <w:r>
        <w:rPr>
          <w:bCs/>
          <w:b/>
        </w:rPr>
        <w:t xml:space="preserve">Sustainability Leadership</w:t>
      </w:r>
      <w:r>
        <w:t xml:space="preserve">: Position the role as central to Japan's "Green Marine Initiative" with Kyoto-based R&amp;D for eco-friendly port expansion projects.</w:t>
      </w:r>
    </w:p>
    <w:p>
      <w:pPr>
        <w:numPr>
          <w:ilvl w:val="0"/>
          <w:numId w:val="1003"/>
        </w:numPr>
        <w:pStyle w:val="Compact"/>
      </w:pPr>
      <w:r>
        <w:rPr>
          <w:bCs/>
          <w:b/>
        </w:rPr>
        <w:t xml:space="preserve">Quality of Life Premium</w:t>
      </w:r>
      <w:r>
        <w:t xml:space="preserve">: Contrast Tokyo's density with Kyoto's 80% green space coverage, short commutes (average 25-min transit to city center), and UNESCO World Heritage access during weekends.</w:t>
      </w:r>
    </w:p>
    <w:bookmarkEnd w:id="24"/>
    <w:bookmarkStart w:id="25" w:name="tactical-implementation-plan"/>
    <w:p>
      <w:pPr>
        <w:pStyle w:val="Heading2"/>
      </w:pPr>
      <w:r>
        <w:t xml:space="preserve">Tactical Implementation Plan</w:t>
      </w:r>
    </w:p>
    <w:p>
      <w:pPr>
        <w:pStyle w:val="FirstParagraph"/>
      </w:pPr>
      <w:r>
        <w:rPr>
          <w:bCs/>
          <w:b/>
        </w:rPr>
        <w:t xml:space="preserve">Phase 1: Digital Engagement (Months 1-3)</w:t>
      </w:r>
    </w:p>
    <w:p>
      <w:pPr>
        <w:numPr>
          <w:ilvl w:val="0"/>
          <w:numId w:val="1004"/>
        </w:numPr>
        <w:pStyle w:val="Compact"/>
      </w:pPr>
      <w:r>
        <w:t xml:space="preserve">Develop Kyoto-specific landing pages on our career site with Japanese/English bilingual content focusing on "Marine Engineer Opportunities in Kyoto's Cultural Landscape."</w:t>
      </w:r>
    </w:p>
    <w:p>
      <w:pPr>
        <w:numPr>
          <w:ilvl w:val="0"/>
          <w:numId w:val="1004"/>
        </w:numPr>
        <w:pStyle w:val="Compact"/>
      </w:pPr>
      <w:r>
        <w:t xml:space="preserve">Pilot LinkedIn campaigns targeting professionals with keywords: "marine engineering Japan," "Kyoto coastal projects," and "sustainable water management."</w:t>
      </w:r>
    </w:p>
    <w:p>
      <w:pPr>
        <w:numPr>
          <w:ilvl w:val="0"/>
          <w:numId w:val="1004"/>
        </w:numPr>
        <w:pStyle w:val="Compact"/>
      </w:pPr>
      <w:r>
        <w:t xml:space="preserve">Partner with Kyoto University for sponsored webinars titled "</w:t>
      </w:r>
      <w:r>
        <w:rPr>
          <w:iCs/>
          <w:i/>
        </w:rPr>
        <w:t xml:space="preserve">Marine Engineering at the Crossroads of Tradition and Technology</w:t>
      </w:r>
      <w:r>
        <w:t xml:space="preserve">" featuring our engineers.</w:t>
      </w:r>
    </w:p>
    <w:p>
      <w:pPr>
        <w:pStyle w:val="FirstParagraph"/>
      </w:pPr>
      <w:r>
        <w:rPr>
          <w:bCs/>
          <w:b/>
        </w:rPr>
        <w:t xml:space="preserve">Phase 2: Local Immersion (Months 4-6)</w:t>
      </w:r>
    </w:p>
    <w:p>
      <w:pPr>
        <w:numPr>
          <w:ilvl w:val="0"/>
          <w:numId w:val="1005"/>
        </w:numPr>
        <w:pStyle w:val="Compact"/>
      </w:pPr>
      <w:r>
        <w:t xml:space="preserve">Host "Kyoto Marine Innovation Days" at Arashiyama Bamboo Grove—featuring hands-on demonstrations of river monitoring tech using Kyoto's waterways as live case studies.</w:t>
      </w:r>
    </w:p>
    <w:p>
      <w:pPr>
        <w:numPr>
          <w:ilvl w:val="0"/>
          <w:numId w:val="1005"/>
        </w:numPr>
        <w:pStyle w:val="Compact"/>
      </w:pPr>
      <w:r>
        <w:t xml:space="preserve">Create a YouTube series: "</w:t>
      </w:r>
      <w:r>
        <w:rPr>
          <w:iCs/>
          <w:i/>
        </w:rPr>
        <w:t xml:space="preserve">Marine Engineer Life in Kyoto</w:t>
      </w:r>
      <w:r>
        <w:t xml:space="preserve">" showcasing engineers biking past Kiyomizu-dera temple during commutes and working on historic irrigation systems.</w:t>
      </w:r>
    </w:p>
    <w:p>
      <w:pPr>
        <w:numPr>
          <w:ilvl w:val="0"/>
          <w:numId w:val="1005"/>
        </w:numPr>
        <w:pStyle w:val="Compact"/>
      </w:pPr>
      <w:r>
        <w:t xml:space="preserve">Partner with Kyoto Tourism Association for "Engineering Volunteer Days" where candidates assist in Lake Biwa restoration projects (building community connection).</w:t>
      </w:r>
    </w:p>
    <w:p>
      <w:pPr>
        <w:pStyle w:val="FirstParagraph"/>
      </w:pPr>
      <w:r>
        <w:rPr>
          <w:bCs/>
          <w:b/>
        </w:rPr>
        <w:t xml:space="preserve">Phase 3: Relocation Support (Ongoing)</w:t>
      </w:r>
    </w:p>
    <w:p>
      <w:pPr>
        <w:numPr>
          <w:ilvl w:val="0"/>
          <w:numId w:val="1006"/>
        </w:numPr>
        <w:pStyle w:val="Compact"/>
      </w:pPr>
      <w:r>
        <w:t xml:space="preserve">Launch "Kyoto Marine Relocation Package": Includes subsidized housing near Kyoto Station, Japanese language training at Ritsumeikan University, and cultural orientation with local geisha community.</w:t>
      </w:r>
    </w:p>
    <w:p>
      <w:pPr>
        <w:numPr>
          <w:ilvl w:val="0"/>
          <w:numId w:val="1006"/>
        </w:numPr>
        <w:pStyle w:val="Compact"/>
      </w:pPr>
      <w:r>
        <w:t xml:space="preserve">Establish a dedicated recruitment liaison in Kyoto fluent in English/Japanese to handle all inquiries.</w:t>
      </w:r>
    </w:p>
    <w:bookmarkEnd w:id="25"/>
    <w:bookmarkStart w:id="26" w:name="budget-allocation"/>
    <w:p>
      <w:pPr>
        <w:pStyle w:val="Heading2"/>
      </w:pPr>
      <w:r>
        <w:t xml:space="preserve">Budget Allocation</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Digital Campaigns (LinkedIn, SEO)</w:t>
      </w:r>
    </w:p>
    <w:p>
      <w:pPr>
        <w:pStyle w:val="BodyText"/>
      </w:pPr>
      <w:r>
        <w:t xml:space="preserve">35%</w:t>
      </w:r>
    </w:p>
    <w:p>
      <w:pPr>
        <w:pStyle w:val="BodyText"/>
      </w:pPr>
      <w:r>
        <w:t xml:space="preserve">Taps into global talent pipeline with high precision targeting.</w:t>
      </w:r>
    </w:p>
    <w:p>
      <w:pPr>
        <w:pStyle w:val="BodyText"/>
      </w:pPr>
      <w:r>
        <w:t xml:space="preserve">Kyoto On-Site Events</w:t>
      </w:r>
    </w:p>
    <w:p>
      <w:pPr>
        <w:pStyle w:val="BodyText"/>
      </w:pPr>
      <w:r>
        <w:t xml:space="preserve">25%</w:t>
      </w:r>
    </w:p>
    <w:p>
      <w:pPr>
        <w:pStyle w:val="BodyText"/>
      </w:pPr>
      <w:r>
        <w:t xml:space="preserve">Builds local credibility and cultural authenticity.</w:t>
      </w:r>
    </w:p>
    <w:p>
      <w:pPr>
        <w:pStyle w:val="BodyText"/>
      </w:pPr>
      <w:r>
        <w:t xml:space="preserve">Rewards &amp; Relocation Packages</w:t>
      </w:r>
    </w:p>
    <w:p>
      <w:pPr>
        <w:pStyle w:val="BodyText"/>
      </w:pPr>
      <w:r>
        <w:t xml:space="preserve">20%</w:t>
      </w:r>
    </w:p>
    <w:p>
      <w:pPr>
        <w:pStyle w:val="BodyText"/>
      </w:pPr>
      <w:r>
        <w:t xml:space="preserve">Critical for international candidates' decision-making.</w:t>
      </w:r>
    </w:p>
    <w:p>
      <w:pPr>
        <w:pStyle w:val="BodyText"/>
      </w:pPr>
      <w:r>
        <w:t xml:space="preserve">Content Creation (Videos, Webinars)</w:t>
      </w:r>
    </w:p>
    <w:p>
      <w:pPr>
        <w:pStyle w:val="BodyText"/>
      </w:pPr>
      <w:r>
        <w:t xml:space="preserve">15%</w:t>
      </w:r>
    </w:p>
    <w:p>
      <w:pPr>
        <w:pStyle w:val="BodyText"/>
      </w:pPr>
      <w:r>
        <w:t xml:space="preserve">Differentiates our Marine Engineer brand in Kyoto market.</w:t>
      </w:r>
    </w:p>
    <w:p>
      <w:pPr>
        <w:pStyle w:val="BodyText"/>
      </w:pPr>
      <w:r>
        <w:t xml:space="preserve">Analytics &amp; Optimization</w:t>
      </w:r>
    </w:p>
    <w:p>
      <w:pPr>
        <w:pStyle w:val="BodyText"/>
      </w:pPr>
      <w:r>
        <w:t xml:space="preserve">5%</w:t>
      </w:r>
    </w:p>
    <w:p>
      <w:pPr>
        <w:pStyle w:val="BodyText"/>
      </w:pPr>
      <w:r>
        <w:t xml:space="preserve">Maintains campaign ROI through real-time adjustments.</w:t>
      </w:r>
    </w:p>
    <w:bookmarkEnd w:id="26"/>
    <w:bookmarkStart w:id="27"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rPr>
          <w:bCs/>
          <w:b/>
        </w:rPr>
        <w:t xml:space="preserve">Candidate Source Quality</w:t>
      </w:r>
      <w:r>
        <w:t xml:space="preserve">: Target 70% of hires from campaigns emphasizing "Marine Engineer in Kyoto" positioning.</w:t>
      </w:r>
    </w:p>
    <w:p>
      <w:pPr>
        <w:numPr>
          <w:ilvl w:val="0"/>
          <w:numId w:val="1007"/>
        </w:numPr>
        <w:pStyle w:val="Compact"/>
      </w:pPr>
      <w:r>
        <w:rPr>
          <w:bCs/>
          <w:b/>
        </w:rPr>
        <w:t xml:space="preserve">Relocation Success Rate</w:t>
      </w:r>
      <w:r>
        <w:t xml:space="preserve">: Track 85%+ retention of international hires after Year 1 through post-arrival surveys.</w:t>
      </w:r>
    </w:p>
    <w:p>
      <w:pPr>
        <w:numPr>
          <w:ilvl w:val="0"/>
          <w:numId w:val="1007"/>
        </w:numPr>
        <w:pStyle w:val="Compact"/>
      </w:pPr>
      <w:r>
        <w:rPr>
          <w:bCs/>
          <w:b/>
        </w:rPr>
        <w:t xml:space="preserve">Brand Sentiment</w:t>
      </w:r>
      <w:r>
        <w:t xml:space="preserve">: Monitor social media mentions using #KyotoMarineEngineer with target: +40% positive sentiment in Kyoto job market.</w:t>
      </w:r>
    </w:p>
    <w:p>
      <w:pPr>
        <w:numPr>
          <w:ilvl w:val="0"/>
          <w:numId w:val="1007"/>
        </w:numPr>
        <w:pStyle w:val="Compact"/>
      </w:pPr>
      <w:r>
        <w:rPr>
          <w:bCs/>
          <w:b/>
        </w:rPr>
        <w:t xml:space="preserve">Time-to-Hire Reduction</w:t>
      </w:r>
      <w:r>
        <w:t xml:space="preserve">: Achieve 35-day average hiring cycle (vs. industry 52 days).</w:t>
      </w:r>
    </w:p>
    <w:bookmarkEnd w:id="27"/>
    <w:bookmarkStart w:id="28" w:name="Xc11ce28a937bb674b4807775ff49067f4a9b61b"/>
    <w:p>
      <w:pPr>
        <w:pStyle w:val="Heading2"/>
      </w:pPr>
      <w:r>
        <w:t xml:space="preserve">Conclusion: Why Kyoto Defines the Future of Marine Engineering</w:t>
      </w:r>
    </w:p>
    <w:p>
      <w:pPr>
        <w:pStyle w:val="FirstParagraph"/>
      </w:pPr>
      <w:r>
        <w:t xml:space="preserve">This Marketing Plan transcends traditional recruitment by embedding the Marine Engineer role into Kyoto's unique identity as Japan's living laboratory for sustainable maritime innovation. We position Kyoto not as a compromise from coastal cities but as the ideal nexus where ancient water wisdom meets modern marine engineering—a proposition that resonates powerfully with candidates seeking purpose-driven careers. By leveraging Kyoto's cultural assets, educational infrastructure, and environmental initiatives, we transform the "Marine Engineer in Japan Kyoto" role from a job listing into an invitation to shape tomorrow's sustainable water systems within one of the world's most inspiring cities. Our campaign will establish Kyoto as the preferred destination for marine engineering talent globally while strengthening Japan's leadership in eco-conscious maritime technology. The result will be a workforce that embodies our mission:</w:t>
      </w:r>
      <w:r>
        <w:t xml:space="preserve"> </w:t>
      </w:r>
      <w:r>
        <w:rPr>
          <w:iCs/>
          <w:i/>
        </w:rPr>
        <w:t xml:space="preserve">Engineering Waterways That Honor Both Past and Future</w:t>
      </w:r>
      <w:r>
        <w:t xml:space="preserv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Japan Kyoto</dc:title>
  <dc:creator/>
  <dc:language>en</dc:language>
  <cp:keywords/>
  <dcterms:created xsi:type="dcterms:W3CDTF">2026-07-21T03:25:54Z</dcterms:created>
  <dcterms:modified xsi:type="dcterms:W3CDTF">2026-07-21T03:25:54Z</dcterms:modified>
</cp:coreProperties>
</file>

<file path=docProps/custom.xml><?xml version="1.0" encoding="utf-8"?>
<Properties xmlns="http://schemas.openxmlformats.org/officeDocument/2006/custom-properties" xmlns:vt="http://schemas.openxmlformats.org/officeDocument/2006/docPropsVTypes"/>
</file>