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bd5d43b16eda8ea1b0e73611b27a3ad3fe245f3"/>
    <w:p>
      <w:pPr>
        <w:pStyle w:val="Heading1"/>
      </w:pPr>
      <w:r>
        <w:t xml:space="preserve">Strategic Marketing Plan for Marine Engineering Services in Kazakhstan Almaty</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marine engineering services within the context of Kazakhstan Almaty, leveraging the city's strategic position as a major economic hub for Central Asia. While Kazakhstan is landlocked, its vast waterways—including rivers, lakes (notably Lake Balkhash), and proximity to the Caspian Sea—create significant demand for specialized</w:t>
      </w:r>
      <w:r>
        <w:t xml:space="preserve"> </w:t>
      </w:r>
      <w:r>
        <w:rPr>
          <w:bCs/>
          <w:b/>
        </w:rPr>
        <w:t xml:space="preserve">Marine Engineer</w:t>
      </w:r>
      <w:r>
        <w:t xml:space="preserve"> </w:t>
      </w:r>
      <w:r>
        <w:t xml:space="preserve">expertise. This plan details how our firm will position itself as the premier provider of marine engineering solutions for infrastructure, transport logistics, and environmental management in</w:t>
      </w:r>
      <w:r>
        <w:t xml:space="preserve"> </w:t>
      </w:r>
      <w:r>
        <w:rPr>
          <w:bCs/>
          <w:b/>
        </w:rPr>
        <w:t xml:space="preserve">Kazakhstan Almaty</w:t>
      </w:r>
      <w:r>
        <w:t xml:space="preserve">. The initiative aligns with Kazakhstan's national economic diversification goals and its increasing focus on inland waterway development.</w:t>
      </w:r>
    </w:p>
    <w:bookmarkEnd w:id="20"/>
    <w:bookmarkStart w:id="21" w:name="Xc62979a809bd659eabaf063085187f66a713c4b"/>
    <w:p>
      <w:pPr>
        <w:pStyle w:val="Heading2"/>
      </w:pPr>
      <w:r>
        <w:t xml:space="preserve">Situation Analysis: Marine Engineering in Landlocked Kazakhstan</w:t>
      </w:r>
    </w:p>
    <w:p>
      <w:pPr>
        <w:pStyle w:val="FirstParagraph"/>
      </w:pPr>
      <w:r>
        <w:t xml:space="preserve">Almaty, as the former capital and largest city of</w:t>
      </w:r>
      <w:r>
        <w:t xml:space="preserve"> </w:t>
      </w:r>
      <w:r>
        <w:rPr>
          <w:bCs/>
          <w:b/>
        </w:rPr>
        <w:t xml:space="preserve">Kazakhstan Almaty</w:t>
      </w:r>
      <w:r>
        <w:t xml:space="preserve">, serves as a critical logistics and business center. Despite lacking direct sea access, Kazakhstan possesses over 350 rivers, including major tributaries of the Syr Darya and Irtysh rivers, which are vital for internal transport and irrigation. The country also maintains significant operations at Caspian Sea ports like Aktau (via land corridors through</w:t>
      </w:r>
      <w:r>
        <w:t xml:space="preserve"> </w:t>
      </w:r>
      <w:r>
        <w:rPr>
          <w:bCs/>
          <w:b/>
        </w:rPr>
        <w:t xml:space="preserve">Kazakhstan Almaty</w:t>
      </w:r>
      <w:r>
        <w:t xml:space="preserve">), creating a unique demand for marine engineering expertise focused on river systems, port infrastructure maintenance, and offshore platform support logistics. A critical gap exists: while maritime universities exist in coastal regions (e.g., Omsk, Aktau),</w:t>
      </w:r>
      <w:r>
        <w:t xml:space="preserve"> </w:t>
      </w:r>
      <w:r>
        <w:rPr>
          <w:bCs/>
          <w:b/>
        </w:rPr>
        <w:t xml:space="preserve">Kazakhstan Almaty</w:t>
      </w:r>
      <w:r>
        <w:t xml:space="preserve"> </w:t>
      </w:r>
      <w:r>
        <w:t xml:space="preserve">lacks localized marine engineering service providers capable of addressing these specific inland challenges. This presents a clear opportunity for a specialized</w:t>
      </w:r>
      <w:r>
        <w:t xml:space="preserve"> </w:t>
      </w:r>
      <w:r>
        <w:rPr>
          <w:bCs/>
          <w:b/>
        </w:rPr>
        <w:t xml:space="preserve">Marine Engineer</w:t>
      </w:r>
      <w:r>
        <w:t xml:space="preserve"> </w:t>
      </w:r>
      <w:r>
        <w:t xml:space="preserve">services firm.</w:t>
      </w:r>
    </w:p>
    <w:bookmarkEnd w:id="21"/>
    <w:bookmarkStart w:id="22" w:name="target-market-definition"/>
    <w:p>
      <w:pPr>
        <w:pStyle w:val="Heading2"/>
      </w:pPr>
      <w:r>
        <w:t xml:space="preserve">Target Market Definition</w:t>
      </w:r>
    </w:p>
    <w:p>
      <w:pPr>
        <w:pStyle w:val="FirstParagraph"/>
      </w:pPr>
      <w:r>
        <w:t xml:space="preserve">The primary target market for this Marketing Plan consists of:</w:t>
      </w:r>
    </w:p>
    <w:p>
      <w:pPr>
        <w:numPr>
          <w:ilvl w:val="0"/>
          <w:numId w:val="1001"/>
        </w:numPr>
        <w:pStyle w:val="Compact"/>
      </w:pPr>
      <w:r>
        <w:rPr>
          <w:bCs/>
          <w:b/>
        </w:rPr>
        <w:t xml:space="preserve">Kazakhstan Almaty-based logistics and freight companies</w:t>
      </w:r>
      <w:r>
        <w:t xml:space="preserve">: Managing river cargo transport (e.g., grain, minerals) along the Irtysh/Syr Darya.</w:t>
      </w:r>
    </w:p>
    <w:p>
      <w:pPr>
        <w:numPr>
          <w:ilvl w:val="0"/>
          <w:numId w:val="1001"/>
        </w:numPr>
        <w:pStyle w:val="Compact"/>
      </w:pPr>
      <w:r>
        <w:rPr>
          <w:bCs/>
          <w:b/>
        </w:rPr>
        <w:t xml:space="preserve">Government entities</w:t>
      </w:r>
      <w:r>
        <w:t xml:space="preserve"> </w:t>
      </w:r>
      <w:r>
        <w:t xml:space="preserve">(Ministry of Transport, National Water Management Agency): Upgrading port facilities at Caspian-connected hubs like Temirtau and Aktau, requiring engineering support from Almaty.</w:t>
      </w:r>
    </w:p>
    <w:p>
      <w:pPr>
        <w:numPr>
          <w:ilvl w:val="0"/>
          <w:numId w:val="1001"/>
        </w:numPr>
        <w:pStyle w:val="Compact"/>
      </w:pPr>
      <w:r>
        <w:rPr>
          <w:bCs/>
          <w:b/>
        </w:rPr>
        <w:t xml:space="preserve">Agribusinesses</w:t>
      </w:r>
      <w:r>
        <w:t xml:space="preserve">: Large-scale irrigation projects on waterways needing marine-style hydraulic engineering.</w:t>
      </w:r>
    </w:p>
    <w:p>
      <w:pPr>
        <w:numPr>
          <w:ilvl w:val="0"/>
          <w:numId w:val="1001"/>
        </w:numPr>
        <w:pStyle w:val="Compact"/>
      </w:pPr>
      <w:r>
        <w:rPr>
          <w:bCs/>
          <w:b/>
        </w:rPr>
        <w:t xml:space="preserve">Educational institutions</w:t>
      </w:r>
      <w:r>
        <w:t xml:space="preserve"> </w:t>
      </w:r>
      <w:r>
        <w:t xml:space="preserve">(e.g., Kazakh National University of Technology, Almaty): Seeking industry partnerships for marine engineering curricula development.</w:t>
      </w:r>
    </w:p>
    <w:bookmarkEnd w:id="22"/>
    <w:bookmarkStart w:id="23" w:name="unique-value-proposition"/>
    <w:p>
      <w:pPr>
        <w:pStyle w:val="Heading2"/>
      </w:pPr>
      <w:r>
        <w:t xml:space="preserve">Unique Value Proposition</w:t>
      </w:r>
    </w:p>
    <w:p>
      <w:pPr>
        <w:pStyle w:val="FirstParagraph"/>
      </w:pPr>
      <w:r>
        <w:t xml:space="preserve">We offer tailored marine engineering solutions specifically adapted for Kazakhstan's inland waterway challenges. Unlike generic engineering firms, our team combines traditional marine expertise with deep knowledge of Central Asian hydrology, regulatory frameworks, and logistics networks centered in</w:t>
      </w:r>
      <w:r>
        <w:t xml:space="preserve"> </w:t>
      </w:r>
      <w:r>
        <w:rPr>
          <w:bCs/>
          <w:b/>
        </w:rPr>
        <w:t xml:space="preserve">Kazakhstan Almaty</w:t>
      </w:r>
      <w:r>
        <w:t xml:space="preserve">. Our services include river infrastructure assessment, vessel maintenance protocols for inland fleets, port optimization planning (for Caspian Sea access points), and environmental compliance for water management projects. This makes us the only true</w:t>
      </w:r>
      <w:r>
        <w:t xml:space="preserve"> </w:t>
      </w:r>
      <w:r>
        <w:rPr>
          <w:bCs/>
          <w:b/>
        </w:rPr>
        <w:t xml:space="preserve">Marine Engineer</w:t>
      </w:r>
      <w:r>
        <w:t xml:space="preserve"> </w:t>
      </w:r>
      <w:r>
        <w:t xml:space="preserve">partner capable of navigating both technical marine requirements and the unique operational realities of</w:t>
      </w:r>
      <w:r>
        <w:t xml:space="preserve"> </w:t>
      </w:r>
      <w:r>
        <w:rPr>
          <w:bCs/>
          <w:b/>
        </w:rPr>
        <w:t xml:space="preserve">Kazakhstan Almaty</w:t>
      </w:r>
      <w:r>
        <w:t xml:space="preserve">.</w:t>
      </w:r>
    </w:p>
    <w:bookmarkEnd w:id="23"/>
    <w:bookmarkStart w:id="24" w:name="marketing-strategies-tactics"/>
    <w:p>
      <w:pPr>
        <w:pStyle w:val="Heading2"/>
      </w:pPr>
      <w:r>
        <w:t xml:space="preserve">Marketing Strategies &amp; Tactics</w:t>
      </w:r>
    </w:p>
    <w:p>
      <w:pPr>
        <w:numPr>
          <w:ilvl w:val="0"/>
          <w:numId w:val="1002"/>
        </w:numPr>
        <w:pStyle w:val="Compact"/>
      </w:pPr>
      <w:r>
        <w:rPr>
          <w:bCs/>
          <w:b/>
        </w:rPr>
        <w:t xml:space="preserve">Local Brand Positioning:</w:t>
      </w:r>
      <w:r>
        <w:t xml:space="preserve"> </w:t>
      </w:r>
      <w:r>
        <w:t xml:space="preserve">Emphasize "Marine Engineering for Central Asia's Landlocked Reality" in all messaging. Targeted advertising in Almaty business journals (e.g., "Almaty Business") and industry forums highlighting successful projects supporting Caspian Sea logistics chains originating from</w:t>
      </w:r>
      <w:r>
        <w:t xml:space="preserve"> </w:t>
      </w:r>
      <w:r>
        <w:rPr>
          <w:bCs/>
          <w:b/>
        </w:rPr>
        <w:t xml:space="preserve">Kazakhstan Almaty</w:t>
      </w:r>
      <w:r>
        <w:t xml:space="preserve">.</w:t>
      </w:r>
    </w:p>
    <w:p>
      <w:pPr>
        <w:numPr>
          <w:ilvl w:val="0"/>
          <w:numId w:val="1002"/>
        </w:numPr>
        <w:pStyle w:val="Compact"/>
      </w:pPr>
      <w:r>
        <w:rPr>
          <w:bCs/>
          <w:b/>
        </w:rPr>
        <w:t xml:space="preserve">Strategic Partnerships:</w:t>
      </w:r>
      <w:r>
        <w:t xml:space="preserve"> </w:t>
      </w:r>
      <w:r>
        <w:t xml:space="preserve">Forge alliances with key players:</w:t>
      </w:r>
    </w:p>
    <w:p>
      <w:pPr>
        <w:numPr>
          <w:ilvl w:val="1"/>
          <w:numId w:val="1003"/>
        </w:numPr>
        <w:pStyle w:val="Compact"/>
      </w:pPr>
      <w:r>
        <w:rPr>
          <w:iCs/>
          <w:i/>
        </w:rPr>
        <w:t xml:space="preserve">Nur-Astana Railways</w:t>
      </w:r>
      <w:r>
        <w:t xml:space="preserve">: For integrated river-rail transport solutions.</w:t>
      </w:r>
    </w:p>
    <w:p>
      <w:pPr>
        <w:numPr>
          <w:ilvl w:val="1"/>
          <w:numId w:val="1003"/>
        </w:numPr>
        <w:pStyle w:val="Compact"/>
      </w:pPr>
      <w:r>
        <w:rPr>
          <w:iCs/>
          <w:i/>
        </w:rPr>
        <w:t xml:space="preserve">KazMunayGas</w:t>
      </w:r>
      <w:r>
        <w:t xml:space="preserve">: For offshore platform support logistics requiring Almaty-based engineering coordination.</w:t>
      </w:r>
    </w:p>
    <w:p>
      <w:pPr>
        <w:numPr>
          <w:ilvl w:val="1"/>
          <w:numId w:val="1003"/>
        </w:numPr>
        <w:pStyle w:val="Compact"/>
      </w:pPr>
      <w:r>
        <w:rPr>
          <w:iCs/>
          <w:i/>
        </w:rPr>
        <w:t xml:space="preserve">Almaty International Airport (ALM)</w:t>
      </w:r>
      <w:r>
        <w:t xml:space="preserve">: To develop marine logistics modules for cargo handling at Caspian ports via land routes.</w:t>
      </w:r>
    </w:p>
    <w:p>
      <w:pPr>
        <w:numPr>
          <w:ilvl w:val="0"/>
          <w:numId w:val="1002"/>
        </w:numPr>
        <w:pStyle w:val="Compact"/>
      </w:pPr>
      <w:r>
        <w:rPr>
          <w:bCs/>
          <w:b/>
        </w:rPr>
        <w:t xml:space="preserve">Thought Leadership:</w:t>
      </w:r>
      <w:r>
        <w:t xml:space="preserve"> </w:t>
      </w:r>
      <w:r>
        <w:t xml:space="preserve">Publish white papers on "Marine Engineering Considerations for Kazakhstan's Inland Waterways" and host webinars from</w:t>
      </w:r>
      <w:r>
        <w:t xml:space="preserve"> </w:t>
      </w:r>
      <w:r>
        <w:rPr>
          <w:bCs/>
          <w:b/>
        </w:rPr>
        <w:t xml:space="preserve">Kazakhstan Almaty</w:t>
      </w:r>
      <w:r>
        <w:t xml:space="preserve">, featuring our lead</w:t>
      </w:r>
      <w:r>
        <w:t xml:space="preserve"> </w:t>
      </w:r>
      <w:r>
        <w:rPr>
          <w:bCs/>
          <w:b/>
        </w:rPr>
        <w:t xml:space="preserve">Marine Engineer</w:t>
      </w:r>
      <w:r>
        <w:t xml:space="preserve">s discussing adaptations for landlocked operations. Target government ministries and universities in the city.</w:t>
      </w:r>
    </w:p>
    <w:p>
      <w:pPr>
        <w:numPr>
          <w:ilvl w:val="0"/>
          <w:numId w:val="1002"/>
        </w:numPr>
        <w:pStyle w:val="Compact"/>
      </w:pPr>
      <w:r>
        <w:rPr>
          <w:bCs/>
          <w:b/>
        </w:rPr>
        <w:t xml:space="preserve">Talent Development:</w:t>
      </w:r>
      <w:r>
        <w:t xml:space="preserve"> </w:t>
      </w:r>
      <w:r>
        <w:t xml:space="preserve">Partner with Kazakh National University of Technology (Almaty) to create a specialized "Inland Marine Engineering" certification program, positioning</w:t>
      </w:r>
      <w:r>
        <w:t xml:space="preserve"> </w:t>
      </w:r>
      <w:r>
        <w:rPr>
          <w:bCs/>
          <w:b/>
        </w:rPr>
        <w:t xml:space="preserve">Kazakhstan Almaty</w:t>
      </w:r>
      <w:r>
        <w:t xml:space="preserve"> </w:t>
      </w:r>
      <w:r>
        <w:t xml:space="preserve">as a training hub for regional talent. This directly supports the long-term growth of marine engineering expertise within the city.</w:t>
      </w:r>
    </w:p>
    <w:bookmarkEnd w:id="24"/>
    <w:bookmarkStart w:id="25"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w:t>
            </w:r>
          </w:p>
        </w:tc>
        <w:tc>
          <w:tcPr/>
          <w:p>
            <w:pPr>
              <w:pStyle w:val="Compact"/>
              <w:jc w:val="left"/>
            </w:pPr>
            <w:r>
              <w:t xml:space="preserve">Finalize partnerships with 2 key logistics firms in Almaty; launch targeted LinkedIn campaign focusing on "Marine Engineering in Kazakhstan Almaty".</w:t>
            </w:r>
          </w:p>
        </w:tc>
      </w:tr>
      <w:tr>
        <w:tc>
          <w:tcPr/>
          <w:p>
            <w:pPr>
              <w:pStyle w:val="Compact"/>
              <w:jc w:val="left"/>
            </w:pPr>
            <w:r>
              <w:t xml:space="preserve">Q2</w:t>
            </w:r>
          </w:p>
        </w:tc>
        <w:tc>
          <w:tcPr/>
          <w:p>
            <w:pPr>
              <w:pStyle w:val="Compact"/>
              <w:jc w:val="left"/>
            </w:pPr>
            <w:r>
              <w:t xml:space="preserve">Launch first white paper; initiate university partnership for certification program. Host inaugural webinar from Kazakh National University, Almaty.</w:t>
            </w:r>
          </w:p>
        </w:tc>
      </w:tr>
      <w:tr>
        <w:tc>
          <w:tcPr/>
          <w:p>
            <w:pPr>
              <w:pStyle w:val="Compact"/>
              <w:jc w:val="left"/>
            </w:pPr>
            <w:r>
              <w:t xml:space="preserve">Q3</w:t>
            </w:r>
          </w:p>
        </w:tc>
        <w:tc>
          <w:tcPr/>
          <w:p>
            <w:pPr>
              <w:pStyle w:val="Compact"/>
              <w:jc w:val="left"/>
            </w:pPr>
            <w:r>
              <w:t xml:space="preserve">Pilot project with a major agribusiness for river infrastructure assessment near Almaty region. Secure first government contract (Ministry of Transport) for port optimization study.</w:t>
            </w:r>
          </w:p>
        </w:tc>
      </w:tr>
      <w:tr>
        <w:tc>
          <w:tcPr/>
          <w:p>
            <w:pPr>
              <w:pStyle w:val="Compact"/>
              <w:jc w:val="left"/>
            </w:pPr>
            <w:r>
              <w:t xml:space="preserve">Q4</w:t>
            </w:r>
          </w:p>
        </w:tc>
        <w:tc>
          <w:tcPr/>
          <w:p>
            <w:pPr>
              <w:pStyle w:val="Compact"/>
              <w:jc w:val="left"/>
            </w:pPr>
            <w:r>
              <w:t xml:space="preserve">Expand team in Almaty with 2 additional marine engineers; publish case study on Caspian logistics support project managed from Kazakhstan Almaty.</w:t>
            </w:r>
          </w:p>
        </w:tc>
      </w:tr>
    </w:tbl>
    <w:bookmarkEnd w:id="25"/>
    <w:bookmarkStart w:id="26" w:name="key-performance-indicators-kpis"/>
    <w:p>
      <w:pPr>
        <w:pStyle w:val="Heading2"/>
      </w:pPr>
      <w:r>
        <w:t xml:space="preserve">Key Performance Indicators (KPIs)</w:t>
      </w:r>
    </w:p>
    <w:p>
      <w:pPr>
        <w:numPr>
          <w:ilvl w:val="0"/>
          <w:numId w:val="1004"/>
        </w:numPr>
        <w:pStyle w:val="Compact"/>
      </w:pPr>
      <w:r>
        <w:t xml:space="preserve">Acquire 4 major corporate clients in</w:t>
      </w:r>
      <w:r>
        <w:t xml:space="preserve"> </w:t>
      </w:r>
      <w:r>
        <w:rPr>
          <w:bCs/>
          <w:b/>
        </w:rPr>
        <w:t xml:space="preserve">Kazakhstan Almaty</w:t>
      </w:r>
      <w:r>
        <w:t xml:space="preserve"> </w:t>
      </w:r>
      <w:r>
        <w:t xml:space="preserve">within Year 1.</w:t>
      </w:r>
    </w:p>
    <w:p>
      <w:pPr>
        <w:numPr>
          <w:ilvl w:val="0"/>
          <w:numId w:val="1004"/>
        </w:numPr>
        <w:pStyle w:val="Compact"/>
      </w:pPr>
      <w:r>
        <w:t xml:space="preserve">Secure 3 government or institutional partnerships by Q4.</w:t>
      </w:r>
    </w:p>
    <w:p>
      <w:pPr>
        <w:numPr>
          <w:ilvl w:val="0"/>
          <w:numId w:val="1004"/>
        </w:numPr>
        <w:pStyle w:val="Compact"/>
      </w:pPr>
      <w:r>
        <w:t xml:space="preserve">Grow local team in Almaty to 8 specialized marine engineers by Year End.</w:t>
      </w:r>
    </w:p>
    <w:p>
      <w:pPr>
        <w:numPr>
          <w:ilvl w:val="0"/>
          <w:numId w:val="1004"/>
        </w:numPr>
        <w:pStyle w:val="Compact"/>
      </w:pPr>
      <w:r>
        <w:t xml:space="preserve">Generate 50+ qualified leads through targeted marketing in the Almaty business ecosystem annually.</w:t>
      </w:r>
    </w:p>
    <w:bookmarkEnd w:id="26"/>
    <w:bookmarkStart w:id="27" w:name="X242615011105f998d7a85f488202fa56ea1592d"/>
    <w:p>
      <w:pPr>
        <w:pStyle w:val="Heading2"/>
      </w:pPr>
      <w:r>
        <w:t xml:space="preserve">Conclusion: Positioning Marine Engineering for Kazakhstan's Future</w:t>
      </w:r>
    </w:p>
    <w:p>
      <w:pPr>
        <w:pStyle w:val="FirstParagraph"/>
      </w:pPr>
      <w:r>
        <w:t xml:space="preserve">This Marketing Plan positions our firm not as a coastal marine services provider, but as the essential engineering partner for Kazakhstan's strategic development of its inland waterways and Caspian Sea logistics corridors, with</w:t>
      </w:r>
      <w:r>
        <w:t xml:space="preserve"> </w:t>
      </w:r>
      <w:r>
        <w:rPr>
          <w:bCs/>
          <w:b/>
        </w:rPr>
        <w:t xml:space="preserve">Kazakhstan Almaty</w:t>
      </w:r>
      <w:r>
        <w:t xml:space="preserve"> </w:t>
      </w:r>
      <w:r>
        <w:t xml:space="preserve">as the operational heart. By focusing on the specific needs of river transport, port connectivity to the Caspian Sea (via land routes through Almaty), and environmental management within Kazakhstan’s unique geography, we address a critical market gap. The role of the</w:t>
      </w:r>
      <w:r>
        <w:t xml:space="preserve"> </w:t>
      </w:r>
      <w:r>
        <w:rPr>
          <w:bCs/>
          <w:b/>
        </w:rPr>
        <w:t xml:space="preserve">Marine Engineer</w:t>
      </w:r>
      <w:r>
        <w:t xml:space="preserve"> </w:t>
      </w:r>
      <w:r>
        <w:t xml:space="preserve">here transcends traditional sea-based work; it becomes pivotal for national infrastructure resilience and economic diversification. This plan ensures that our Marketing Plan delivers measurable growth by directly aligning marine engineering expertise with the actionable realities of business within</w:t>
      </w:r>
      <w:r>
        <w:t xml:space="preserve"> </w:t>
      </w:r>
      <w:r>
        <w:rPr>
          <w:bCs/>
          <w:b/>
        </w:rPr>
        <w:t xml:space="preserve">Kazakhstan Almaty</w:t>
      </w:r>
      <w:r>
        <w:t xml:space="preserve">, making us the undisputed leader in this niche market. Success will be measured not just in revenue, but in establishing</w:t>
      </w:r>
      <w:r>
        <w:t xml:space="preserve"> </w:t>
      </w:r>
      <w:r>
        <w:rPr>
          <w:bCs/>
          <w:b/>
        </w:rPr>
        <w:t xml:space="preserve">Kazakhstan Almaty</w:t>
      </w:r>
      <w:r>
        <w:t xml:space="preserve"> </w:t>
      </w:r>
      <w:r>
        <w:t xml:space="preserve">as a recognized center for innovative marine engineering solutions tailored to landlocked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Engineering Services in Kazakhstan Almaty</dc:title>
  <dc:creator/>
  <dc:language>en</dc:language>
  <cp:keywords/>
  <dcterms:created xsi:type="dcterms:W3CDTF">2026-07-23T13:48:48Z</dcterms:created>
  <dcterms:modified xsi:type="dcterms:W3CDTF">2026-07-23T13:48:48Z</dcterms:modified>
</cp:coreProperties>
</file>

<file path=docProps/custom.xml><?xml version="1.0" encoding="utf-8"?>
<Properties xmlns="http://schemas.openxmlformats.org/officeDocument/2006/custom-properties" xmlns:vt="http://schemas.openxmlformats.org/officeDocument/2006/docPropsVTypes"/>
</file>