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Marine</w:t>
      </w:r>
      <w:r>
        <w:t xml:space="preserve"> </w:t>
      </w:r>
      <w:r>
        <w:t xml:space="preserve">Engineer</w:t>
      </w:r>
      <w:r>
        <w:t xml:space="preserve"> </w:t>
      </w:r>
      <w:r>
        <w:t xml:space="preserve">Recruitment</w:t>
      </w:r>
      <w:r>
        <w:t xml:space="preserve"> </w:t>
      </w:r>
      <w:r>
        <w:t xml:space="preserve">in</w:t>
      </w:r>
      <w:r>
        <w:t xml:space="preserve"> </w:t>
      </w:r>
      <w:r>
        <w:t xml:space="preserve">New</w:t>
      </w:r>
      <w:r>
        <w:t xml:space="preserve"> </w:t>
      </w:r>
      <w:r>
        <w:t xml:space="preserve">Zealand</w:t>
      </w:r>
      <w:r>
        <w:t xml:space="preserve"> </w:t>
      </w:r>
      <w:r>
        <w:t xml:space="preserve">Auckland</w:t>
      </w:r>
    </w:p>
    <w:bookmarkStart w:id="29" w:name="X8a96f7f865843b33d62325d8a2be79213a08056"/>
    <w:p>
      <w:pPr>
        <w:pStyle w:val="Heading1"/>
      </w:pPr>
      <w:r>
        <w:t xml:space="preserve">Strategic Marketing Plan for Attracting Top-Tier Marine Engineers in New Zealand Auckland</w:t>
      </w:r>
    </w:p>
    <w:bookmarkStart w:id="20" w:name="executive-summary"/>
    <w:p>
      <w:pPr>
        <w:pStyle w:val="Heading2"/>
      </w:pPr>
      <w:r>
        <w:t xml:space="preserve">Executive Summary</w:t>
      </w:r>
    </w:p>
    <w:p>
      <w:pPr>
        <w:pStyle w:val="FirstParagraph"/>
      </w:pPr>
      <w:r>
        <w:t xml:space="preserve">This comprehensive Marketing Plan details a targeted recruitment strategy to secure highly skilled Marine Engineers for the vibrant maritime sector in New Zealand Auckland. As the primary port hub and economic engine of Aotearoa, Auckland presents unique opportunities and challenges for marine engineering talent acquisition. This plan leverages Auckland’s strategic location, industry growth drivers, and local talent ecosystems to position our organization as the preferred employer for Marine Engineers seeking impactful careers within New Zealand's premier maritime environment.</w:t>
      </w:r>
    </w:p>
    <w:bookmarkEnd w:id="20"/>
    <w:bookmarkStart w:id="21" w:name="Xb8aeebd3136540171481d8b9306563a3ea6b784"/>
    <w:p>
      <w:pPr>
        <w:pStyle w:val="Heading2"/>
      </w:pPr>
      <w:r>
        <w:t xml:space="preserve">Market Analysis: Why New Zealand Auckland Demands Specialized Marine Engineers</w:t>
      </w:r>
    </w:p>
    <w:p>
      <w:pPr>
        <w:pStyle w:val="FirstParagraph"/>
      </w:pPr>
      <w:r>
        <w:t xml:space="preserve">New Zealand Auckland is not merely a location—it’s the beating heart of the nation’s maritime industry. The Port of Auckland handles over 75% of New Zealand’s containerized cargo, with annual traffic exceeding 1.6 million TEUs. This logistical dominance fuels relentless demand for expert Marine Engineers capable of maintaining complex port infrastructure, optimizing vessel operations, and ensuring compliance with Maritime New Zealand (MNZ) regulations. Concurrently, Auckland’s growing focus on sustainable maritime solutions—such as electric ferries and offshore wind energy projects—creates unprecedented opportunities for innovation within the role of a Marine Engineer. Without a targeted Marketing Plan to attract talent aligned with these specific Auckland needs, organizations risk operational delays and competitive disadvantage in this high-stakes environment.</w:t>
      </w:r>
    </w:p>
    <w:bookmarkEnd w:id="21"/>
    <w:bookmarkStart w:id="22" w:name="X1d20ae6f8af37445e2db138d81cd6e17c411a10"/>
    <w:p>
      <w:pPr>
        <w:pStyle w:val="Heading2"/>
      </w:pPr>
      <w:r>
        <w:t xml:space="preserve">Target Candidate Profile: The Auckland-Specific Marine Engineer</w:t>
      </w:r>
    </w:p>
    <w:p>
      <w:pPr>
        <w:pStyle w:val="FirstParagraph"/>
      </w:pPr>
      <w:r>
        <w:t xml:space="preserve">We seek Marine Engineers whose expertise directly addresses Auckland’s unique maritime challenges. Ideal candidates must demonstrate:</w:t>
      </w:r>
    </w:p>
    <w:p>
      <w:pPr>
        <w:numPr>
          <w:ilvl w:val="0"/>
          <w:numId w:val="1001"/>
        </w:numPr>
        <w:pStyle w:val="Compact"/>
      </w:pPr>
      <w:r>
        <w:t xml:space="preserve">Experience with large-scale port infrastructure (e.g., berth systems, dredging projects, cargo handling equipment) relevant to Auckland’s operational scale.</w:t>
      </w:r>
    </w:p>
    <w:p>
      <w:pPr>
        <w:numPr>
          <w:ilvl w:val="0"/>
          <w:numId w:val="1001"/>
        </w:numPr>
        <w:pStyle w:val="Compact"/>
      </w:pPr>
      <w:r>
        <w:t xml:space="preserve">Knowledge of MNZ safety frameworks and environmental regulations critical for New Zealand’s coastal ecosystems.</w:t>
      </w:r>
    </w:p>
    <w:p>
      <w:pPr>
        <w:numPr>
          <w:ilvl w:val="0"/>
          <w:numId w:val="1001"/>
        </w:numPr>
        <w:pStyle w:val="Compact"/>
      </w:pPr>
      <w:r>
        <w:t xml:space="preserve">Cultural alignment with Auckland’s collaborative industry culture and commitment to sustainable development.</w:t>
      </w:r>
    </w:p>
    <w:p>
      <w:pPr>
        <w:numPr>
          <w:ilvl w:val="0"/>
          <w:numId w:val="1001"/>
        </w:numPr>
        <w:pStyle w:val="Compact"/>
      </w:pPr>
      <w:r>
        <w:t xml:space="preserve">Ability to work in dynamic, fast-paced settings typical of a global port city—evidenced by past projects within major Australian or Pacific Rim ports (with NZ regulatory knowledge as a priority).</w:t>
      </w:r>
    </w:p>
    <w:p>
      <w:pPr>
        <w:pStyle w:val="FirstParagraph"/>
      </w:pPr>
      <w:r>
        <w:t xml:space="preserve">This profile is non-negotiable; it ensures the Marine Engineer can immediately contribute to Auckland’s maritime resilience while upholding New Zealand’s environmental stewardship standards.</w:t>
      </w:r>
    </w:p>
    <w:bookmarkEnd w:id="22"/>
    <w:bookmarkStart w:id="26" w:name="Xb794b2adec7a26d4693b9f8b9e44bec7bf9a529"/>
    <w:p>
      <w:pPr>
        <w:pStyle w:val="Heading2"/>
      </w:pPr>
      <w:r>
        <w:t xml:space="preserve">Marketing Strategy: Positioning in the Auckland Talent Market</w:t>
      </w:r>
    </w:p>
    <w:p>
      <w:pPr>
        <w:pStyle w:val="FirstParagraph"/>
      </w:pPr>
      <w:r>
        <w:t xml:space="preserve">Our Marketing Plan adopts a hyper-localized approach, moving beyond generic job postings to create an employer brand synonymous with opportunity within New Zealand Auckland. Key tactics include:</w:t>
      </w:r>
    </w:p>
    <w:bookmarkStart w:id="23" w:name="hyper-local-digital-campaigns"/>
    <w:p>
      <w:pPr>
        <w:pStyle w:val="Heading3"/>
      </w:pPr>
      <w:r>
        <w:t xml:space="preserve">1. Hyper-Local Digital Campaigns</w:t>
      </w:r>
    </w:p>
    <w:p>
      <w:pPr>
        <w:pStyle w:val="FirstParagraph"/>
      </w:pPr>
      <w:r>
        <w:t xml:space="preserve">We will deploy geo-targeted social media advertising (LinkedIn, Facebook) exclusively to Auckland and surrounding regions (Northland, Waikato), emphasizing location-specific benefits: "Work in Auckland’s Harbour City: Where Your Marine Engineering Skills Power New Zealand’s Gateway." Content will showcase real projects at the Port of Auckland and local engineering successes, featuring employee testimonials with phrases like "I design solutions for Auckland’s unique tidal challenges."</w:t>
      </w:r>
    </w:p>
    <w:bookmarkEnd w:id="23"/>
    <w:bookmarkStart w:id="24" w:name="strategic-industry-partnerships"/>
    <w:p>
      <w:pPr>
        <w:pStyle w:val="Heading3"/>
      </w:pPr>
      <w:r>
        <w:t xml:space="preserve">2. Strategic Industry Partnerships</w:t>
      </w:r>
    </w:p>
    <w:p>
      <w:pPr>
        <w:pStyle w:val="FirstParagraph"/>
      </w:pPr>
      <w:r>
        <w:t xml:space="preserve">Collaboration is central to our Marketing Plan. We will partner with key Auckland institutions including:</w:t>
      </w:r>
    </w:p>
    <w:p>
      <w:pPr>
        <w:numPr>
          <w:ilvl w:val="0"/>
          <w:numId w:val="1002"/>
        </w:numPr>
        <w:pStyle w:val="Compact"/>
      </w:pPr>
      <w:r>
        <w:rPr>
          <w:bCs/>
          <w:b/>
        </w:rPr>
        <w:t xml:space="preserve">Maritime New Zealand (MNZ)</w:t>
      </w:r>
      <w:r>
        <w:t xml:space="preserve">: Co-hosting workshops on regulatory trends at the Auckland Maritime Museum.</w:t>
      </w:r>
    </w:p>
    <w:p>
      <w:pPr>
        <w:numPr>
          <w:ilvl w:val="0"/>
          <w:numId w:val="1002"/>
        </w:numPr>
        <w:pStyle w:val="Compact"/>
      </w:pPr>
      <w:r>
        <w:rPr>
          <w:bCs/>
          <w:b/>
        </w:rPr>
        <w:t xml:space="preserve">University of Auckland &amp; AUT</w:t>
      </w:r>
      <w:r>
        <w:t xml:space="preserve">: Sponsoring the Marine Engineering Society and offering tailored career panels during engineering courses.</w:t>
      </w:r>
    </w:p>
    <w:p>
      <w:pPr>
        <w:numPr>
          <w:ilvl w:val="0"/>
          <w:numId w:val="1002"/>
        </w:numPr>
        <w:pStyle w:val="Compact"/>
      </w:pPr>
      <w:r>
        <w:rPr>
          <w:bCs/>
          <w:b/>
        </w:rPr>
        <w:t xml:space="preserve">Auckland Port Authority</w:t>
      </w:r>
      <w:r>
        <w:t xml:space="preserve">: Jointly developing a "Auckland Maritime Careers" digital resource hub highlighting growth opportunities.</w:t>
      </w:r>
    </w:p>
    <w:p>
      <w:pPr>
        <w:pStyle w:val="FirstParagraph"/>
      </w:pPr>
      <w:r>
        <w:t xml:space="preserve">These partnerships position us as an industry pillar, not just an employer of Marine Engineers in New Zealand Auckland.</w:t>
      </w:r>
    </w:p>
    <w:bookmarkEnd w:id="24"/>
    <w:bookmarkStart w:id="25" w:name="community-centric-employer-branding"/>
    <w:p>
      <w:pPr>
        <w:pStyle w:val="Heading3"/>
      </w:pPr>
      <w:r>
        <w:t xml:space="preserve">3. Community-Centric Employer Branding</w:t>
      </w:r>
    </w:p>
    <w:p>
      <w:pPr>
        <w:pStyle w:val="FirstParagraph"/>
      </w:pPr>
      <w:r>
        <w:t xml:space="preserve">Auckland’s talent values purpose-driven work. Our Marketing Plan will highlight:</w:t>
      </w:r>
    </w:p>
    <w:p>
      <w:pPr>
        <w:numPr>
          <w:ilvl w:val="0"/>
          <w:numId w:val="1003"/>
        </w:numPr>
        <w:pStyle w:val="Compact"/>
      </w:pPr>
      <w:r>
        <w:t xml:space="preserve">Projects supporting Auckland’s "Green Port" initiative (e.g., emissions-reduction systems for ferries).</w:t>
      </w:r>
    </w:p>
    <w:p>
      <w:pPr>
        <w:numPr>
          <w:ilvl w:val="0"/>
          <w:numId w:val="1003"/>
        </w:numPr>
        <w:pStyle w:val="Compact"/>
      </w:pPr>
      <w:r>
        <w:t xml:space="preserve">Opportunities to mentor local apprentices through the Auckland Trades Training Centre.</w:t>
      </w:r>
    </w:p>
    <w:p>
      <w:pPr>
        <w:numPr>
          <w:ilvl w:val="0"/>
          <w:numId w:val="1003"/>
        </w:numPr>
        <w:pStyle w:val="Compact"/>
      </w:pPr>
      <w:r>
        <w:t xml:space="preserve">Benefits unique to living and working in Auckland: coastal commute options, proximity to beaches, and access to cultural events.</w:t>
      </w:r>
    </w:p>
    <w:p>
      <w:pPr>
        <w:pStyle w:val="FirstParagraph"/>
      </w:pPr>
      <w:r>
        <w:t xml:space="preserve">Taglines like "Build Your Career Where the Sea Meets Innovation: Auckland" will anchor this messaging across all platforms.</w:t>
      </w:r>
    </w:p>
    <w:bookmarkEnd w:id="25"/>
    <w:bookmarkEnd w:id="26"/>
    <w:bookmarkStart w:id="27" w:name="implementation-timeline-metrics"/>
    <w:p>
      <w:pPr>
        <w:pStyle w:val="Heading2"/>
      </w:pPr>
      <w:r>
        <w:t xml:space="preserve">Implementation Timeline &amp; Metrics</w:t>
      </w:r>
    </w:p>
    <w:p>
      <w:pPr>
        <w:pStyle w:val="FirstParagraph"/>
      </w:pPr>
      <w:r>
        <w:t xml:space="preserve">A 6-month Marketing Plan rollout ensures agility in responding to Auckland’s dynamic market:</w:t>
      </w:r>
    </w:p>
    <w:p>
      <w:pPr>
        <w:numPr>
          <w:ilvl w:val="0"/>
          <w:numId w:val="1004"/>
        </w:numPr>
        <w:pStyle w:val="Compact"/>
      </w:pPr>
      <w:r>
        <w:rPr>
          <w:bCs/>
          <w:b/>
        </w:rPr>
        <w:t xml:space="preserve">Month 1-2</w:t>
      </w:r>
      <w:r>
        <w:t xml:space="preserve">: Launch localized social campaigns + initiate MNZ and university partnerships.</w:t>
      </w:r>
    </w:p>
    <w:p>
      <w:pPr>
        <w:numPr>
          <w:ilvl w:val="0"/>
          <w:numId w:val="1004"/>
        </w:numPr>
        <w:pStyle w:val="Compact"/>
      </w:pPr>
      <w:r>
        <w:rPr>
          <w:bCs/>
          <w:b/>
        </w:rPr>
        <w:t xml:space="preserve">Month 3-4</w:t>
      </w:r>
      <w:r>
        <w:t xml:space="preserve">: Host first "Marine Engineering in Auckland" event at the waterfront; deploy targeted email campaigns to engineering alumni networks.</w:t>
      </w:r>
    </w:p>
    <w:p>
      <w:pPr>
        <w:numPr>
          <w:ilvl w:val="0"/>
          <w:numId w:val="1004"/>
        </w:numPr>
        <w:pStyle w:val="Compact"/>
      </w:pPr>
      <w:r>
        <w:rPr>
          <w:bCs/>
          <w:b/>
        </w:rPr>
        <w:t xml:space="preserve">Month 5-6</w:t>
      </w:r>
      <w:r>
        <w:t xml:space="preserve">: Analyze applicant quality metrics and refine targeting based on Auckland-specific candidate feedback.</w:t>
      </w:r>
    </w:p>
    <w:p>
      <w:pPr>
        <w:pStyle w:val="FirstParagraph"/>
      </w:pPr>
      <w:r>
        <w:t xml:space="preserve">Success will be measured by:</w:t>
      </w:r>
    </w:p>
    <w:p>
      <w:pPr>
        <w:numPr>
          <w:ilvl w:val="0"/>
          <w:numId w:val="1005"/>
        </w:numPr>
        <w:pStyle w:val="Compact"/>
      </w:pPr>
      <w:r>
        <w:rPr>
          <w:bCs/>
          <w:b/>
        </w:rPr>
        <w:t xml:space="preserve">Quality of Applicants:</w:t>
      </w:r>
      <w:r>
        <w:t xml:space="preserve"> </w:t>
      </w:r>
      <w:r>
        <w:t xml:space="preserve">Minimum 40% with MNZ compliance experience or Auckland port project history.</w:t>
      </w:r>
    </w:p>
    <w:p>
      <w:pPr>
        <w:numPr>
          <w:ilvl w:val="0"/>
          <w:numId w:val="1005"/>
        </w:numPr>
        <w:pStyle w:val="Compact"/>
      </w:pPr>
      <w:r>
        <w:rPr>
          <w:bCs/>
          <w:b/>
        </w:rPr>
        <w:t xml:space="preserve">Talent Acquisition Speed:</w:t>
      </w:r>
      <w:r>
        <w:t xml:space="preserve"> </w:t>
      </w:r>
      <w:r>
        <w:t xml:space="preserve">Reduce time-to-hire by 25% vs. national average for Marine Engineer roles in NZ.</w:t>
      </w:r>
    </w:p>
    <w:p>
      <w:pPr>
        <w:numPr>
          <w:ilvl w:val="0"/>
          <w:numId w:val="1005"/>
        </w:numPr>
        <w:pStyle w:val="Compact"/>
      </w:pPr>
      <w:r>
        <w:rPr>
          <w:bCs/>
          <w:b/>
        </w:rPr>
        <w:t xml:space="preserve">Employer Brand Lift:</w:t>
      </w:r>
      <w:r>
        <w:t xml:space="preserve"> </w:t>
      </w:r>
      <w:r>
        <w:t xml:space="preserve">30% increase in "Top Employer" mentions among Auckland engineering graduates (via survey).</w:t>
      </w:r>
    </w:p>
    <w:bookmarkEnd w:id="27"/>
    <w:bookmarkStart w:id="28" w:name="conclusion-the-auckland-advantage"/>
    <w:p>
      <w:pPr>
        <w:pStyle w:val="Heading2"/>
      </w:pPr>
      <w:r>
        <w:t xml:space="preserve">Conclusion: The Auckland Advantage</w:t>
      </w:r>
    </w:p>
    <w:p>
      <w:pPr>
        <w:pStyle w:val="FirstParagraph"/>
      </w:pPr>
      <w:r>
        <w:t xml:space="preserve">This Marketing Plan is not merely a recruitment tool—it’s a strategic investment in New Zealand’s maritime future, centered on the unique needs of Auckland. By embedding "New Zealand Auckland" into every facet of our approach—from partner institutions to community impact—we position our organization as the natural destination for Marine Engineers committed to shaping Aotearoa’s coastlines. The success of this plan directly translates to enhanced port efficiency, sustainable innovation, and a stronger local engineering ecosystem in the heart of New Zealand. In an industry where location is everything, Auckland isn’t just our base; it’s our competitive edge.</w:t>
      </w:r>
    </w:p>
    <w:p>
      <w:pPr>
        <w:pStyle w:val="BodyText"/>
      </w:pPr>
      <w:r>
        <w:rPr>
          <w:bCs/>
          <w:b/>
        </w:rPr>
        <w:t xml:space="preserve">Final Note:</w:t>
      </w:r>
      <w:r>
        <w:t xml:space="preserve"> </w:t>
      </w:r>
      <w:r>
        <w:t xml:space="preserve">This Marketing Plan ensures that every touchpoint—digital campaign, partnership outreach, or community event—reinforces the critical synergy between the Marine Engineer role and New Zealand Auckland's identity as a global maritime leader. Talent will understand they’re not just filling a position; they’re joining the engine of Auckland’s maritime success.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Marine Engineer Recruitment in New Zealand Auckland</dc:title>
  <dc:creator/>
  <dc:language>en</dc:language>
  <cp:keywords/>
  <dcterms:created xsi:type="dcterms:W3CDTF">2026-07-24T10:41:25Z</dcterms:created>
  <dcterms:modified xsi:type="dcterms:W3CDTF">2026-07-24T10:41:25Z</dcterms:modified>
</cp:coreProperties>
</file>

<file path=docProps/custom.xml><?xml version="1.0" encoding="utf-8"?>
<Properties xmlns="http://schemas.openxmlformats.org/officeDocument/2006/custom-properties" xmlns:vt="http://schemas.openxmlformats.org/officeDocument/2006/docPropsVTypes"/>
</file>