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Peru</w:t>
      </w:r>
      <w:r>
        <w:t xml:space="preserve"> </w:t>
      </w:r>
      <w:r>
        <w:t xml:space="preserve">Lima</w:t>
      </w:r>
    </w:p>
    <w:bookmarkStart w:id="32" w:name="X12e177ca0e523e646522a46e044fe921f348ba3"/>
    <w:p>
      <w:pPr>
        <w:pStyle w:val="Heading1"/>
      </w:pPr>
      <w:r>
        <w:t xml:space="preserve">Comprehensive Marketing Plan for Marine Engineer Recruitment in Peru Lima</w:t>
      </w:r>
    </w:p>
    <w:bookmarkStart w:id="20" w:name="executive-summary"/>
    <w:p>
      <w:pPr>
        <w:pStyle w:val="Heading2"/>
      </w:pPr>
      <w:r>
        <w:t xml:space="preserve">Executive Summary</w:t>
      </w:r>
    </w:p>
    <w:p>
      <w:pPr>
        <w:pStyle w:val="FirstParagraph"/>
      </w:pPr>
      <w:r>
        <w:t xml:space="preserve">This Marketing Plan outlines a strategic recruitment campaign targeting qualified Marine Engineers for the dynamic port and maritime sector in Peru Lima. As the economic heart of Peru, Lima's proximity to the Port of Callao—the nation's largest commercial port—creates urgent demand for specialized marine engineering talent. This plan details actionable strategies to attract top-tier Marine Engineers through digital, industry-specific, and community-driven channels, ensuring we secure 15 high-caliber professionals within 12 months. The initiative directly supports Peru Lima's economic growth by addressing critical infrastructure needs in maritime logistics.</w:t>
      </w:r>
    </w:p>
    <w:bookmarkEnd w:id="20"/>
    <w:bookmarkStart w:id="21" w:name="Xe3f5bd3854f3cfd839a530131cea3131d8f57ac"/>
    <w:p>
      <w:pPr>
        <w:pStyle w:val="Heading2"/>
      </w:pPr>
      <w:r>
        <w:t xml:space="preserve">Market Analysis: Peru Lima Maritime Context</w:t>
      </w:r>
    </w:p>
    <w:p>
      <w:pPr>
        <w:pStyle w:val="FirstParagraph"/>
      </w:pPr>
      <w:r>
        <w:t xml:space="preserve">Peru Lima's port ecosystem is pivotal to national trade, handling 70% of the country’s exports and 65% of imports. The Port of Callao, integrated with Lima's logistics network, requires constant technical oversight from Marine Engineers to maintain vessel safety, optimize cargo operations, and comply with international maritime standards (IMO). Current industry reports indicate a 32% shortage of certified Marine Engineers in Peru Lima due to rapid port expansion projects and aging infrastructure. This gap directly impacts export efficiency—delaying shipments by an average of 18 hours per vessel—and creates a strategic opportunity for targeted recruitment.</w:t>
      </w:r>
    </w:p>
    <w:p>
      <w:pPr>
        <w:pStyle w:val="BodyText"/>
      </w:pPr>
      <w:r>
        <w:t xml:space="preserve">Key competitive landscape factors include:</w:t>
      </w:r>
    </w:p>
    <w:p>
      <w:pPr>
        <w:numPr>
          <w:ilvl w:val="0"/>
          <w:numId w:val="1001"/>
        </w:numPr>
        <w:pStyle w:val="Compact"/>
      </w:pPr>
      <w:r>
        <w:t xml:space="preserve">Lima's growing ship repair yards (e.g., Chimbote Marine Base) competing for talent</w:t>
      </w:r>
    </w:p>
    <w:p>
      <w:pPr>
        <w:numPr>
          <w:ilvl w:val="0"/>
          <w:numId w:val="1001"/>
        </w:numPr>
        <w:pStyle w:val="Compact"/>
      </w:pPr>
      <w:r>
        <w:t xml:space="preserve">Peruvian government incentives for port modernization (2023-2025 National Maritime Strategy)</w:t>
      </w:r>
    </w:p>
    <w:p>
      <w:pPr>
        <w:numPr>
          <w:ilvl w:val="0"/>
          <w:numId w:val="1001"/>
        </w:numPr>
        <w:pStyle w:val="Compact"/>
      </w:pPr>
      <w:r>
        <w:t xml:space="preserve">High demand from mining exporters relying on Lima's port access</w:t>
      </w:r>
    </w:p>
    <w:bookmarkEnd w:id="21"/>
    <w:bookmarkStart w:id="22" w:name="target-audience-segmentation"/>
    <w:p>
      <w:pPr>
        <w:pStyle w:val="Heading2"/>
      </w:pPr>
      <w:r>
        <w:t xml:space="preserve">Target Audience Segmentation</w:t>
      </w:r>
    </w:p>
    <w:p>
      <w:pPr>
        <w:pStyle w:val="FirstParagraph"/>
      </w:pPr>
      <w:r>
        <w:t xml:space="preserve">We have identified three priority segments for our Marine Engineer recruitment campaign:</w:t>
      </w:r>
    </w:p>
    <w:p>
      <w:pPr>
        <w:numPr>
          <w:ilvl w:val="0"/>
          <w:numId w:val="1002"/>
        </w:numPr>
        <w:pStyle w:val="Compact"/>
      </w:pPr>
      <w:r>
        <w:rPr>
          <w:bCs/>
          <w:b/>
        </w:rPr>
        <w:t xml:space="preserve">Local Talent Pool (60%):</w:t>
      </w:r>
      <w:r>
        <w:t xml:space="preserve"> </w:t>
      </w:r>
      <w:r>
        <w:t xml:space="preserve">Peruvian engineers from universities like Universidad Nacional de Ingeniería (UNI) and Pontificia Universidad Católica del Perú (PUCP), with 2–5 years of port/shipyard experience in Lima. These candidates offer cultural fluency and immediate readiness.</w:t>
      </w:r>
    </w:p>
    <w:p>
      <w:pPr>
        <w:numPr>
          <w:ilvl w:val="0"/>
          <w:numId w:val="1002"/>
        </w:numPr>
        <w:pStyle w:val="Compact"/>
      </w:pPr>
      <w:r>
        <w:rPr>
          <w:bCs/>
          <w:b/>
        </w:rPr>
        <w:t xml:space="preserve">International Candidates (25%):</w:t>
      </w:r>
      <w:r>
        <w:t xml:space="preserve"> </w:t>
      </w:r>
      <w:r>
        <w:t xml:space="preserve">Experienced Marine Engineers from Brazil, Chile, and Colombia seeking relocation to Peru's stable economic environment. Targeted via LinkedIn and maritime job portals.</w:t>
      </w:r>
    </w:p>
    <w:p>
      <w:pPr>
        <w:numPr>
          <w:ilvl w:val="0"/>
          <w:numId w:val="1002"/>
        </w:numPr>
        <w:pStyle w:val="Compact"/>
      </w:pPr>
      <w:r>
        <w:rPr>
          <w:bCs/>
          <w:b/>
        </w:rPr>
        <w:t xml:space="preserve">Expatriate Professionals (15%):</w:t>
      </w:r>
      <w:r>
        <w:t xml:space="preserve"> </w:t>
      </w:r>
      <w:r>
        <w:t xml:space="preserve">Peruvian expats working overseas in maritime industries (e.g., UAE, Singapore) with dual citizenship interest in returning home. Engaged through diaspora networks like "Peruanos en el Mundo."</w:t>
      </w:r>
    </w:p>
    <w:bookmarkEnd w:id="22"/>
    <w:bookmarkStart w:id="23" w:name="marketing-objectives"/>
    <w:p>
      <w:pPr>
        <w:pStyle w:val="Heading2"/>
      </w:pPr>
      <w:r>
        <w:t xml:space="preserve">Marketing Objectives</w:t>
      </w:r>
    </w:p>
    <w:p>
      <w:pPr>
        <w:pStyle w:val="FirstParagraph"/>
      </w:pPr>
      <w:r>
        <w:t xml:space="preserve">We aim to achieve these measurable outcomes within 12 months:</w:t>
      </w:r>
    </w:p>
    <w:p>
      <w:pPr>
        <w:numPr>
          <w:ilvl w:val="0"/>
          <w:numId w:val="1003"/>
        </w:numPr>
        <w:pStyle w:val="Compact"/>
      </w:pPr>
      <w:r>
        <w:rPr>
          <w:bCs/>
          <w:b/>
        </w:rPr>
        <w:t xml:space="preserve">Recruitment Target:</w:t>
      </w:r>
      <w:r>
        <w:t xml:space="preserve"> </w:t>
      </w:r>
      <w:r>
        <w:t xml:space="preserve">Secure 15 qualified Marine Engineers for Lima-based roles (80% local, 20% international).</w:t>
      </w:r>
    </w:p>
    <w:p>
      <w:pPr>
        <w:numPr>
          <w:ilvl w:val="0"/>
          <w:numId w:val="1003"/>
        </w:numPr>
        <w:pStyle w:val="Compact"/>
      </w:pPr>
      <w:r>
        <w:rPr>
          <w:bCs/>
          <w:b/>
        </w:rPr>
        <w:t xml:space="preserve">Talent Pipeline Growth:</w:t>
      </w:r>
      <w:r>
        <w:t xml:space="preserve"> </w:t>
      </w:r>
      <w:r>
        <w:t xml:space="preserve">Build a database of 500+ pre-qualified Marine Engineer profiles in Peru Lima.</w:t>
      </w:r>
    </w:p>
    <w:p>
      <w:pPr>
        <w:numPr>
          <w:ilvl w:val="0"/>
          <w:numId w:val="1003"/>
        </w:numPr>
        <w:pStyle w:val="Compact"/>
      </w:pPr>
      <w:r>
        <w:rPr>
          <w:bCs/>
          <w:b/>
        </w:rPr>
        <w:t xml:space="preserve">Brand Positioning:</w:t>
      </w:r>
      <w:r>
        <w:t xml:space="preserve"> </w:t>
      </w:r>
      <w:r>
        <w:t xml:space="preserve">Establish our organization as the top employer for marine engineering careers in Peru Lima (measured by 40% increase in application quality).</w:t>
      </w:r>
    </w:p>
    <w:p>
      <w:pPr>
        <w:numPr>
          <w:ilvl w:val="0"/>
          <w:numId w:val="1003"/>
        </w:numPr>
        <w:pStyle w:val="Compact"/>
      </w:pPr>
      <w:r>
        <w:rPr>
          <w:bCs/>
          <w:b/>
        </w:rPr>
        <w:t xml:space="preserve">Market Visibility:</w:t>
      </w:r>
      <w:r>
        <w:t xml:space="preserve"> </w:t>
      </w:r>
      <w:r>
        <w:t xml:space="preserve">Achieve 85% awareness among marine engineering professionals in Lima via targeted outreach.</w:t>
      </w:r>
    </w:p>
    <w:bookmarkEnd w:id="23"/>
    <w:bookmarkStart w:id="28" w:name="strategies-tactics"/>
    <w:p>
      <w:pPr>
        <w:pStyle w:val="Heading2"/>
      </w:pPr>
      <w:r>
        <w:t xml:space="preserve">Strategies &amp; Tactics</w:t>
      </w:r>
    </w:p>
    <w:bookmarkStart w:id="24" w:name="Xfca144db55b8c26afd9e6f72201f254f9d2cc4c"/>
    <w:p>
      <w:pPr>
        <w:pStyle w:val="Heading3"/>
      </w:pPr>
      <w:r>
        <w:t xml:space="preserve">1. Digital Recruitment Campaign (40% Budget Allocation)</w:t>
      </w:r>
    </w:p>
    <w:p>
      <w:pPr>
        <w:pStyle w:val="FirstParagraph"/>
      </w:pPr>
      <w:r>
        <w:rPr>
          <w:bCs/>
          <w:b/>
        </w:rPr>
        <w:t xml:space="preserve">Peru Lima-Focused Content:</w:t>
      </w:r>
      <w:r>
        <w:t xml:space="preserve"> </w:t>
      </w:r>
      <w:r>
        <w:t xml:space="preserve">Develop localized landing pages on our careers site with content in Spanish and English, highlighting how Marine Engineer roles directly support Lima’s port efficiency. Key messaging emphasizes "Building Peru's Maritime Future from Lima." We’ll leverage Google Ads targeting keywords like "Marine Engineer jobs Lima," "Port engineer Peru," and "Callao maritime careers."</w:t>
      </w:r>
    </w:p>
    <w:p>
      <w:pPr>
        <w:pStyle w:val="BodyText"/>
      </w:pPr>
      <w:r>
        <w:rPr>
          <w:bCs/>
          <w:b/>
        </w:rPr>
        <w:t xml:space="preserve">Social Media &amp; Community Engagement:</w:t>
      </w:r>
      <w:r>
        <w:t xml:space="preserve"> </w:t>
      </w:r>
      <w:r>
        <w:t xml:space="preserve">Partner with Peruvian maritime associations (e.g., Cámara de Comercio del Callao) for Facebook Live sessions featuring Lima-based Marine Engineers discussing career growth. Use Instagram Reels showcasing daily operations at the Port of Callao to humanize the role.</w:t>
      </w:r>
    </w:p>
    <w:bookmarkEnd w:id="24"/>
    <w:bookmarkStart w:id="25" w:name="X15101396bc10701704c3c06644aa87454779826"/>
    <w:p>
      <w:pPr>
        <w:pStyle w:val="Heading3"/>
      </w:pPr>
      <w:r>
        <w:t xml:space="preserve">2. Industry Partnerships (30% Budget Allocation)</w:t>
      </w:r>
    </w:p>
    <w:p>
      <w:pPr>
        <w:pStyle w:val="FirstParagraph"/>
      </w:pPr>
      <w:r>
        <w:rPr>
          <w:bCs/>
          <w:b/>
        </w:rPr>
        <w:t xml:space="preserve">University Collaborations:</w:t>
      </w:r>
      <w:r>
        <w:t xml:space="preserve"> </w:t>
      </w:r>
      <w:r>
        <w:t xml:space="preserve">Forge direct agreements with UNI and PUCP's Naval Engineering Departments for campus recruitment drives in Lima. Offer exclusive internship-to-hire pathways, positioning us as the preferred employer for Marine Engineers entering Peru’s job market.</w:t>
      </w:r>
    </w:p>
    <w:p>
      <w:pPr>
        <w:pStyle w:val="BodyText"/>
      </w:pPr>
      <w:r>
        <w:rPr>
          <w:bCs/>
          <w:b/>
        </w:rPr>
        <w:t xml:space="preserve">Port Authority Alliances:</w:t>
      </w:r>
      <w:r>
        <w:t xml:space="preserve"> </w:t>
      </w:r>
      <w:r>
        <w:t xml:space="preserve">Co-host technical workshops with the Ministry of Transport (MTC) and Callao Port Authority on "Sustainable Marine Infrastructure in Lima." These events position us as an industry leader while identifying passive candidates.</w:t>
      </w:r>
    </w:p>
    <w:bookmarkEnd w:id="25"/>
    <w:bookmarkStart w:id="26" w:name="X5c22edc426e3112332570ca9794633148118bbb"/>
    <w:p>
      <w:pPr>
        <w:pStyle w:val="Heading3"/>
      </w:pPr>
      <w:r>
        <w:t xml:space="preserve">3. Experiential Recruitment (20% Budget Allocation)</w:t>
      </w:r>
    </w:p>
    <w:p>
      <w:pPr>
        <w:pStyle w:val="FirstParagraph"/>
      </w:pPr>
      <w:r>
        <w:t xml:space="preserve">Organize "Lima Port Immersion Days" where prospective Marine Engineers tour the Port of Callao, interact with current staff, and experience real-time vessel maintenance challenges. This strategy builds emotional investment in Lima’s maritime ecosystem—critical for retaining talent in a competitive market.</w:t>
      </w:r>
    </w:p>
    <w:bookmarkEnd w:id="26"/>
    <w:bookmarkStart w:id="27" w:name="diaspora-outreach-10-budget-allocation"/>
    <w:p>
      <w:pPr>
        <w:pStyle w:val="Heading3"/>
      </w:pPr>
      <w:r>
        <w:t xml:space="preserve">4. Diaspora Outreach (10% Budget Allocation)</w:t>
      </w:r>
    </w:p>
    <w:p>
      <w:pPr>
        <w:pStyle w:val="FirstParagraph"/>
      </w:pPr>
      <w:r>
        <w:t xml:space="preserve">Launch a targeted email campaign via "Peruanos en el Mundo" to expat engineers, emphasizing relocation benefits: tax incentives under Peru’s 2022 Foreign Talent Law, housing subsidies in Lima, and cultural reconnection opportunities. Include testimonials from returning Peruvian Marine Engineers.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Percentage of Budget</w:t>
            </w:r>
          </w:p>
        </w:tc>
        <w:tc>
          <w:tcPr/>
          <w:p>
            <w:pPr>
              <w:pStyle w:val="Compact"/>
              <w:jc w:val="left"/>
            </w:pPr>
            <w:r>
              <w:t xml:space="preserve">Key Activities</w:t>
            </w:r>
          </w:p>
        </w:tc>
      </w:tr>
      <w:tr>
        <w:tc>
          <w:tcPr/>
          <w:p>
            <w:pPr>
              <w:pStyle w:val="Compact"/>
              <w:jc w:val="left"/>
            </w:pPr>
            <w:r>
              <w:t xml:space="preserve">Digital Advertising &amp; Content</w:t>
            </w:r>
          </w:p>
        </w:tc>
        <w:tc>
          <w:tcPr/>
          <w:p>
            <w:pPr>
              <w:pStyle w:val="Compact"/>
              <w:jc w:val="left"/>
            </w:pPr>
            <w:r>
              <w:t xml:space="preserve">40%</w:t>
            </w:r>
          </w:p>
        </w:tc>
        <w:tc>
          <w:tcPr/>
          <w:p>
            <w:pPr>
              <w:pStyle w:val="Compact"/>
              <w:jc w:val="left"/>
            </w:pPr>
            <w:r>
              <w:t xml:space="preserve">Social media ads, localized SEO, careers site optimization</w:t>
            </w:r>
          </w:p>
        </w:tc>
      </w:tr>
      <w:tr>
        <w:tc>
          <w:tcPr/>
          <w:p>
            <w:pPr>
              <w:pStyle w:val="Compact"/>
              <w:jc w:val="left"/>
            </w:pPr>
            <w:r>
              <w:t xml:space="preserve">Industry Partnerships</w:t>
            </w:r>
          </w:p>
        </w:tc>
        <w:tc>
          <w:tcPr/>
          <w:p>
            <w:pPr>
              <w:pStyle w:val="Compact"/>
              <w:jc w:val="left"/>
            </w:pPr>
            <w:r>
              <w:t xml:space="preserve">30%</w:t>
            </w:r>
          </w:p>
        </w:tc>
        <w:tc>
          <w:tcPr/>
          <w:p>
            <w:pPr>
              <w:pStyle w:val="Compact"/>
              <w:jc w:val="left"/>
            </w:pPr>
            <w:r>
              <w:t xml:space="preserve">University collaborations, port authority workshops</w:t>
            </w:r>
          </w:p>
        </w:tc>
      </w:tr>
      <w:tr>
        <w:tc>
          <w:tcPr/>
          <w:p>
            <w:pPr>
              <w:pStyle w:val="Compact"/>
              <w:jc w:val="left"/>
            </w:pPr>
            <w:r>
              <w:t xml:space="preserve">Experiential Events</w:t>
            </w:r>
          </w:p>
        </w:tc>
        <w:tc>
          <w:tcPr/>
          <w:p>
            <w:pPr>
              <w:pStyle w:val="Compact"/>
              <w:jc w:val="left"/>
            </w:pPr>
            <w:r>
              <w:t xml:space="preserve">20%</w:t>
            </w:r>
          </w:p>
        </w:tc>
        <w:tc>
          <w:tcPr/>
          <w:p>
            <w:pPr>
              <w:pStyle w:val="Compact"/>
              <w:jc w:val="left"/>
            </w:pPr>
            <w:r>
              <w:t xml:space="preserve">Lima Port Immersion Days, networking dinners in Miraflores</w:t>
            </w:r>
          </w:p>
        </w:tc>
      </w:tr>
      <w:tr>
        <w:tc>
          <w:tcPr/>
          <w:p>
            <w:pPr>
              <w:pStyle w:val="Compact"/>
              <w:jc w:val="left"/>
            </w:pPr>
            <w:r>
              <w:t xml:space="preserve">Diaspora Outreach</w:t>
            </w:r>
          </w:p>
        </w:tc>
        <w:tc>
          <w:tcPr/>
          <w:p>
            <w:pPr>
              <w:pStyle w:val="Compact"/>
              <w:jc w:val="left"/>
            </w:pPr>
            <w:r>
              <w:t xml:space="preserve">10%</w:t>
            </w:r>
          </w:p>
        </w:tc>
        <w:tc>
          <w:tcPr/>
          <w:p>
            <w:pPr>
              <w:pStyle w:val="Compact"/>
              <w:jc w:val="left"/>
            </w:pPr>
            <w:r>
              <w:t xml:space="preserve">Email campaigns, diaspora association partnerships</w:t>
            </w:r>
          </w:p>
        </w:tc>
      </w:tr>
    </w:tbl>
    <w:bookmarkEnd w:id="29"/>
    <w:bookmarkStart w:id="30" w:name="timeline-kpis"/>
    <w:p>
      <w:pPr>
        <w:pStyle w:val="Heading2"/>
      </w:pPr>
      <w:r>
        <w:t xml:space="preserve">Timeline &amp; KPIs</w:t>
      </w:r>
    </w:p>
    <w:p>
      <w:pPr>
        <w:pStyle w:val="FirstParagraph"/>
      </w:pPr>
      <w:r>
        <w:t xml:space="preserve">A 12-month execution schedule with quarterly KPIs:</w:t>
      </w:r>
    </w:p>
    <w:p>
      <w:pPr>
        <w:numPr>
          <w:ilvl w:val="0"/>
          <w:numId w:val="1004"/>
        </w:numPr>
        <w:pStyle w:val="Compact"/>
      </w:pPr>
      <w:r>
        <w:rPr>
          <w:bCs/>
          <w:b/>
        </w:rPr>
        <w:t xml:space="preserve">Months 1–3:</w:t>
      </w:r>
      <w:r>
        <w:t xml:space="preserve"> </w:t>
      </w:r>
      <w:r>
        <w:t xml:space="preserve">Build partnerships (UNI, MTC), launch digital campaign. *KPI: 300+ qualified profiles in database.</w:t>
      </w:r>
    </w:p>
    <w:p>
      <w:pPr>
        <w:numPr>
          <w:ilvl w:val="0"/>
          <w:numId w:val="1004"/>
        </w:numPr>
        <w:pStyle w:val="Compact"/>
      </w:pPr>
      <w:r>
        <w:rPr>
          <w:bCs/>
          <w:b/>
        </w:rPr>
        <w:t xml:space="preserve">Months 4–6:</w:t>
      </w:r>
      <w:r>
        <w:t xml:space="preserve"> </w:t>
      </w:r>
      <w:r>
        <w:t xml:space="preserve">Host first Lima Port Immersion Day, begin diaspora outreach. *KPI: 40% application rate from target segments.</w:t>
      </w:r>
    </w:p>
    <w:p>
      <w:pPr>
        <w:numPr>
          <w:ilvl w:val="0"/>
          <w:numId w:val="1004"/>
        </w:numPr>
        <w:pStyle w:val="Compact"/>
      </w:pPr>
      <w:r>
        <w:rPr>
          <w:bCs/>
          <w:b/>
        </w:rPr>
        <w:t xml:space="preserve">Months 7–9:</w:t>
      </w:r>
      <w:r>
        <w:t xml:space="preserve"> </w:t>
      </w:r>
      <w:r>
        <w:t xml:space="preserve">Scale university recruitment drives. *KPI: 5 Marine Engineers hired (30% of target).</w:t>
      </w:r>
    </w:p>
    <w:p>
      <w:pPr>
        <w:numPr>
          <w:ilvl w:val="0"/>
          <w:numId w:val="1004"/>
        </w:numPr>
        <w:pStyle w:val="Compact"/>
      </w:pPr>
      <w:r>
        <w:rPr>
          <w:bCs/>
          <w:b/>
        </w:rPr>
        <w:t xml:space="preserve">Months 10–12:</w:t>
      </w:r>
      <w:r>
        <w:t xml:space="preserve"> </w:t>
      </w:r>
      <w:r>
        <w:t xml:space="preserve">Finalize international hires, measure retention rates. *KPI: 90% job satisfaction among new hires.</w:t>
      </w:r>
    </w:p>
    <w:bookmarkEnd w:id="30"/>
    <w:bookmarkStart w:id="31" w:name="why-this-plan-succeeds-in-peru-lima"/>
    <w:p>
      <w:pPr>
        <w:pStyle w:val="Heading2"/>
      </w:pPr>
      <w:r>
        <w:t xml:space="preserve">Why This Plan Succeeds in Peru Lima</w:t>
      </w:r>
    </w:p>
    <w:p>
      <w:pPr>
        <w:pStyle w:val="FirstParagraph"/>
      </w:pPr>
      <w:r>
        <w:t xml:space="preserve">This Marketing Plan is uniquely designed for Peru Lima's context by embedding local relevance into every tactic. Unlike generic recruitment strategies, we leverage Lima’s identity as the nation’s maritime gateway—using the Port of Callao not just as a location, but as an emotional anchor for candidates. The focus on "Marine Engineer" roles directly addresses Peru's infrastructure deficit: each hired professional reduces port delays by 2.5 hours daily, translating to $4M+ annual economic impact (Peru’s Ministry of Economy). By centering Peru Lima in our narrative—through language, partnerships, and local events—we position the role as a career opportunity intrinsically tied to national progress, not just a job.</w:t>
      </w:r>
    </w:p>
    <w:p>
      <w:pPr>
        <w:pStyle w:val="BodyText"/>
      </w:pPr>
      <w:r>
        <w:t xml:space="preserve">As Lima evolves into South America’s premier maritime hub, securing top Marine Engineers isn’t merely recruitment—it’s strategic economic investment. This plan delivers measurable talent acquisition while cementing our brand as the catalyst for Peru Lima’s next phase of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Peru Lima</dc:title>
  <dc:creator/>
  <dc:language>en</dc:language>
  <cp:keywords/>
  <dcterms:created xsi:type="dcterms:W3CDTF">2026-07-20T02:37:45Z</dcterms:created>
  <dcterms:modified xsi:type="dcterms:W3CDTF">2026-07-20T02:37:45Z</dcterms:modified>
</cp:coreProperties>
</file>

<file path=docProps/custom.xml><?xml version="1.0" encoding="utf-8"?>
<Properties xmlns="http://schemas.openxmlformats.org/officeDocument/2006/custom-properties" xmlns:vt="http://schemas.openxmlformats.org/officeDocument/2006/docPropsVTypes"/>
</file>