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Marine</w:t>
      </w:r>
      <w:r>
        <w:t xml:space="preserve"> </w:t>
      </w:r>
      <w:r>
        <w:t xml:space="preserve">Engineer</w:t>
      </w:r>
      <w:r>
        <w:t xml:space="preserve"> </w:t>
      </w:r>
      <w:r>
        <w:t xml:space="preserve">Recruitment</w:t>
      </w:r>
      <w:r>
        <w:t xml:space="preserve"> </w:t>
      </w:r>
      <w:r>
        <w:t xml:space="preserve">&amp;</w:t>
      </w:r>
      <w:r>
        <w:t xml:space="preserve"> </w:t>
      </w:r>
      <w:r>
        <w:t xml:space="preserve">Talent</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Jeddah</w:t>
      </w:r>
    </w:p>
    <w:bookmarkStart w:id="31" w:name="X901be4280a2ec992756e1304a82e0814e0e093b"/>
    <w:p>
      <w:pPr>
        <w:pStyle w:val="Heading1"/>
      </w:pPr>
      <w:r>
        <w:t xml:space="preserve">Strategic Marketing Plan for Marine Engineer Talent Acquisition and Development in Saudi Arabia Jeddah</w:t>
      </w:r>
    </w:p>
    <w:bookmarkStart w:id="20" w:name="executive-summary"/>
    <w:p>
      <w:pPr>
        <w:pStyle w:val="Heading2"/>
      </w:pPr>
      <w:r>
        <w:t xml:space="preserve">Executive Summary</w:t>
      </w:r>
    </w:p>
    <w:p>
      <w:pPr>
        <w:pStyle w:val="FirstParagraph"/>
      </w:pPr>
      <w:r>
        <w:t xml:space="preserve">This comprehensive Marketing Plan targets the critical demand for qualified Marine Engineers within Saudi Arabia's strategic Jeddah region, aligning with Vision 2030 priorities. As Jeddah emerges as the primary maritime gateway for Red Sea economic projects, including NEOM, The Red Sea Project, and King Abdullah Port expansion, a structured talent acquisition strategy is essential. This plan details actionable initiatives to attract, develop, and retain top-tier Marine Engineers in Jeddah—a cornerstone of Saudi Arabia’s ambition to become a global maritime hub by 2030.</w:t>
      </w:r>
    </w:p>
    <w:bookmarkEnd w:id="20"/>
    <w:bookmarkStart w:id="21" w:name="X0a066c37b67585c0ada756e3c4252ac6aa29101"/>
    <w:p>
      <w:pPr>
        <w:pStyle w:val="Heading2"/>
      </w:pPr>
      <w:r>
        <w:t xml:space="preserve">Market Analysis: Jeddah's Strategic Imperative</w:t>
      </w:r>
    </w:p>
    <w:p>
      <w:pPr>
        <w:pStyle w:val="FirstParagraph"/>
      </w:pPr>
      <w:r>
        <w:t xml:space="preserve">Jeddah, home to the Kingdom’s busiest port (Jeddah Islamic Port), handles over 70% of Saudi Arabia’s import/export volume. With Vision 2030 accelerating maritime infrastructure investments—projected at $15B+ for Red Sea projects alone—the demand for certified Marine Engineers has surged. Current gaps include:</w:t>
      </w:r>
      <w:r>
        <w:t xml:space="preserve"> </w:t>
      </w:r>
      <w:r>
        <w:rPr>
          <w:bCs/>
          <w:b/>
        </w:rPr>
        <w:t xml:space="preserve">42% skills shortage</w:t>
      </w:r>
      <w:r>
        <w:t xml:space="preserve"> </w:t>
      </w:r>
      <w:r>
        <w:t xml:space="preserve">in vessel design, port logistics, and sustainable marine operations (Saudi Ports Authority, 2023). Local universities produce only 150 marine engineering graduates annually against a regional demand of 850+ roles yearly. This creates an urgent opportunity for a focused</w:t>
      </w:r>
      <w:r>
        <w:t xml:space="preserve"> </w:t>
      </w:r>
      <w:r>
        <w:rPr>
          <w:iCs/>
          <w:i/>
        </w:rPr>
        <w:t xml:space="preserve">Marketing Plan</w:t>
      </w:r>
      <w:r>
        <w:t xml:space="preserve"> </w:t>
      </w:r>
      <w:r>
        <w:t xml:space="preserve">addressing the Marine Engineer talent pipeline in Jeddah.</w:t>
      </w:r>
    </w:p>
    <w:bookmarkEnd w:id="21"/>
    <w:bookmarkStart w:id="22" w:name="target-audience-value-proposition"/>
    <w:p>
      <w:pPr>
        <w:pStyle w:val="Heading2"/>
      </w:pPr>
      <w:r>
        <w:t xml:space="preserve">Target Audience &amp; Value Proposition</w:t>
      </w:r>
    </w:p>
    <w:p>
      <w:pPr>
        <w:pStyle w:val="FirstParagraph"/>
      </w:pPr>
      <w:r>
        <w:rPr>
          <w:bCs/>
          <w:b/>
        </w:rPr>
        <w:t xml:space="preserve">Clients:</w:t>
      </w:r>
      <w:r>
        <w:t xml:space="preserve"> </w:t>
      </w:r>
      <w:r>
        <w:t xml:space="preserve">Major stakeholders including Saudi Ports Authority (SPA), Red Sea Global, Aramco Marine Services, and international shipbuilders operating from Jeddah. These entities require engineers specializing in: LNG terminal operations, smart port systems integration, and eco-friendly maritime infrastructure.</w:t>
      </w:r>
    </w:p>
    <w:p>
      <w:pPr>
        <w:pStyle w:val="BodyText"/>
      </w:pPr>
      <w:r>
        <w:rPr>
          <w:bCs/>
          <w:b/>
        </w:rPr>
        <w:t xml:space="preserve">Marine Engineers:</w:t>
      </w:r>
      <w:r>
        <w:t xml:space="preserve"> </w:t>
      </w:r>
      <w:r>
        <w:t xml:space="preserve">Local talent (Saudi nationals &amp; expats) with certifications (e.g., MCA, Class 1 Chief Engineer) seeking career growth in Jeddah’s booming sector. Key motivators: competitive salaries (up to SAR 85,000/month), Vision 2030-sponsored training, and family-friendly relocation packages.</w:t>
      </w:r>
    </w:p>
    <w:p>
      <w:pPr>
        <w:pStyle w:val="BodyText"/>
      </w:pPr>
      <w:r>
        <w:rPr>
          <w:iCs/>
          <w:i/>
        </w:rPr>
        <w:t xml:space="preserve">Value Proposition:</w:t>
      </w:r>
      <w:r>
        <w:t xml:space="preserve"> </w:t>
      </w:r>
      <w:r>
        <w:t xml:space="preserve">"Exclusive Talent Access: Certified Marine Engineers pre-vetted for Jeddah’s Priority Projects—ensuring rapid deployment within Saudi Arabia’s fastest-growing maritime economy."</w:t>
      </w:r>
    </w:p>
    <w:bookmarkEnd w:id="22"/>
    <w:bookmarkStart w:id="26" w:name="X7528dc1d7d09b6bd2426bc8b1898d2811b21d20"/>
    <w:p>
      <w:pPr>
        <w:pStyle w:val="Heading2"/>
      </w:pPr>
      <w:r>
        <w:t xml:space="preserve">Core Marketing Strategy: The Jeddah Marine Engineer Ecosystem</w:t>
      </w:r>
    </w:p>
    <w:p>
      <w:pPr>
        <w:pStyle w:val="FirstParagraph"/>
      </w:pPr>
      <w:r>
        <w:t xml:space="preserve">This plan avoids traditional advertising to position talent acquisition as a strategic partnership. Three pillars drive engagement:</w:t>
      </w:r>
    </w:p>
    <w:bookmarkStart w:id="23" w:name="X9119175355e7fec088b941d5796c62a963db8ad"/>
    <w:p>
      <w:pPr>
        <w:pStyle w:val="Heading3"/>
      </w:pPr>
      <w:r>
        <w:t xml:space="preserve">1. Localized Recruitment Campaigns in Jeddah</w:t>
      </w:r>
    </w:p>
    <w:p>
      <w:pPr>
        <w:pStyle w:val="FirstParagraph"/>
      </w:pPr>
      <w:r>
        <w:t xml:space="preserve">Deploy hyper-targeted digital and community initiatives within Jeddah:</w:t>
      </w:r>
      <w:r>
        <w:t xml:space="preserve"> </w:t>
      </w:r>
      <w:r>
        <w:t xml:space="preserve">- Partner with Jeddah University’s College of Marine Engineering for exclusive campus recruitment fairs (Q2-Q4 2024).</w:t>
      </w:r>
      <w:r>
        <w:t xml:space="preserve"> </w:t>
      </w:r>
      <w:r>
        <w:t xml:space="preserve">- Leverage LinkedIn campaigns geo-fenced to "Jeddah, Saudi Arabia" targeting engineers with keywords: "Marine Engineer," "Port Operations," "Red Sea Project."</w:t>
      </w:r>
      <w:r>
        <w:t xml:space="preserve"> </w:t>
      </w:r>
      <w:r>
        <w:t xml:space="preserve">- Launch a YouTube series: "</w:t>
      </w:r>
      <w:r>
        <w:rPr>
          <w:iCs/>
          <w:i/>
        </w:rPr>
        <w:t xml:space="preserve">Engineering Jeddah’s Future</w:t>
      </w:r>
      <w:r>
        <w:t xml:space="preserve">" featuring Saudi Marine Engineers at King Abdullah Port, filmed on-site to showcase career pathways.</w:t>
      </w:r>
    </w:p>
    <w:bookmarkEnd w:id="23"/>
    <w:bookmarkStart w:id="24" w:name="X5fb5802ca97ff0ccde472e75b611ef637e2bd36"/>
    <w:p>
      <w:pPr>
        <w:pStyle w:val="Heading3"/>
      </w:pPr>
      <w:r>
        <w:t xml:space="preserve">2. Vision 2030-Aligned Talent Development Programs</w:t>
      </w:r>
    </w:p>
    <w:p>
      <w:pPr>
        <w:pStyle w:val="FirstParagraph"/>
      </w:pPr>
      <w:r>
        <w:t xml:space="preserve">Address skill gaps via partnerships with Saudi training bodies:</w:t>
      </w:r>
      <w:r>
        <w:t xml:space="preserve"> </w:t>
      </w:r>
      <w:r>
        <w:t xml:space="preserve">- Co-develop "Marine Engineering for Red Sea Projects" certification with King Abdullah University of Science and Technology (KAUST), subsidized by SPA.</w:t>
      </w:r>
      <w:r>
        <w:t xml:space="preserve"> </w:t>
      </w:r>
      <w:r>
        <w:t xml:space="preserve">- Offer Jeddah-based apprenticeships at Amaala’s marinas and NEOM’s floating infrastructure sites. Includes: 6-month paid training + guaranteed job placement in Saudi Arabia.</w:t>
      </w:r>
      <w:r>
        <w:t xml:space="preserve"> </w:t>
      </w:r>
      <w:r>
        <w:t xml:space="preserve">- Host quarterly workshops in Jeddah with industry leaders (e.g., "Sustainable Ship Design for the Red Sea," featuring Port of Jeddah executives).</w:t>
      </w:r>
    </w:p>
    <w:bookmarkEnd w:id="24"/>
    <w:bookmarkStart w:id="25" w:name="X412c2d18b9e3fcd3e4d1b6b11ce305658adca2a"/>
    <w:p>
      <w:pPr>
        <w:pStyle w:val="Heading3"/>
      </w:pPr>
      <w:r>
        <w:t xml:space="preserve">3. Employer Branding as a Marine Engineering Hub</w:t>
      </w:r>
    </w:p>
    <w:p>
      <w:pPr>
        <w:pStyle w:val="FirstParagraph"/>
      </w:pPr>
      <w:r>
        <w:t xml:space="preserve">Position Jeddah as Saudi Arabia’s premier destination for Marine Engineers through:</w:t>
      </w:r>
      <w:r>
        <w:t xml:space="preserve"> </w:t>
      </w:r>
      <w:r>
        <w:t xml:space="preserve">- A dedicated website: "JeddahMarineEngineers.sa" showcasing projects (e.g., "How our engineers built the new Jeddah Cruise Terminal") with video testimonials.</w:t>
      </w:r>
      <w:r>
        <w:t xml:space="preserve"> </w:t>
      </w:r>
      <w:r>
        <w:t xml:space="preserve">- Collaborate with Saudi Ministry of Human Resources on a national "Marine Engineer Ambassador Program," featuring Jeddah-based engineers as role models.</w:t>
      </w:r>
      <w:r>
        <w:t xml:space="preserve"> </w:t>
      </w:r>
      <w:r>
        <w:t xml:space="preserve">- Sponsor events like the Jeddah International Maritime Conference, securing speaking slots for local talent to amplify visibility.</w:t>
      </w:r>
    </w:p>
    <w:bookmarkEnd w:id="25"/>
    <w:bookmarkEnd w:id="26"/>
    <w:bookmarkStart w:id="27" w:name="implementation-timeline"/>
    <w:p>
      <w:pPr>
        <w:pStyle w:val="Heading2"/>
      </w:pPr>
      <w:r>
        <w:t xml:space="preserve">Implementation Timeline</w:t>
      </w:r>
    </w:p>
    <w:p>
      <w:pPr>
        <w:pStyle w:val="FirstParagraph"/>
      </w:pPr>
      <w:r>
        <w:rPr>
          <w:bCs/>
          <w:b/>
        </w:rPr>
        <w:t xml:space="preserve">Q1 2024:</w:t>
      </w:r>
      <w:r>
        <w:t xml:space="preserve"> </w:t>
      </w:r>
      <w:r>
        <w:t xml:space="preserve">Finalize partnerships with SPA, Jeddah University, and KAUST. Launch website and initial LinkedIn campaigns.</w:t>
      </w:r>
    </w:p>
    <w:p>
      <w:pPr>
        <w:pStyle w:val="BodyText"/>
      </w:pPr>
      <w:r>
        <w:rPr>
          <w:bCs/>
          <w:b/>
        </w:rPr>
        <w:t xml:space="preserve">Q3 2024:</w:t>
      </w:r>
      <w:r>
        <w:t xml:space="preserve"> </w:t>
      </w:r>
      <w:r>
        <w:t xml:space="preserve">Host first campus recruitment drive at Jeddah University; deploy apprenticeship program at King Abdullah Port.</w:t>
      </w:r>
    </w:p>
    <w:p>
      <w:pPr>
        <w:pStyle w:val="BodyText"/>
      </w:pPr>
      <w:r>
        <w:rPr>
          <w:bCs/>
          <w:b/>
        </w:rPr>
        <w:t xml:space="preserve">H1 2025:</w:t>
      </w:r>
      <w:r>
        <w:t xml:space="preserve"> </w:t>
      </w:r>
      <w:r>
        <w:t xml:space="preserve">Scale certification program; measure success via reduced hiring time (target: from 90 to 35 days) and Saudi national participation rate (target: 65% of new hires).</w:t>
      </w:r>
    </w:p>
    <w:bookmarkEnd w:id="27"/>
    <w:bookmarkStart w:id="28" w:name="budget-allocation-kpis"/>
    <w:p>
      <w:pPr>
        <w:pStyle w:val="Heading2"/>
      </w:pPr>
      <w:r>
        <w:t xml:space="preserve">Budget Allocation &amp; KPIs</w:t>
      </w:r>
    </w:p>
    <w:p>
      <w:pPr>
        <w:pStyle w:val="FirstParagraph"/>
      </w:pPr>
      <w:r>
        <w:t xml:space="preserve">Total investment: SAR 1.8M (2024), allocated as:</w:t>
      </w:r>
      <w:r>
        <w:t xml:space="preserve"> </w:t>
      </w:r>
      <w:r>
        <w:t xml:space="preserve">- Digital Marketing: SAR 500,000 (LinkedIn, targeted ads)</w:t>
      </w:r>
      <w:r>
        <w:t xml:space="preserve"> </w:t>
      </w:r>
      <w:r>
        <w:t xml:space="preserve">- Training Partnerships: SAR 850,000 (KAUST program development)</w:t>
      </w:r>
      <w:r>
        <w:t xml:space="preserve"> </w:t>
      </w:r>
      <w:r>
        <w:t xml:space="preserve">- Events &amp; Branding: SAR 450,001</w:t>
      </w:r>
    </w:p>
    <w:p>
      <w:pPr>
        <w:pStyle w:val="BodyText"/>
      </w:pPr>
      <w:r>
        <w:rPr>
          <w:bCs/>
          <w:b/>
        </w:rPr>
        <w:t xml:space="preserve">Key Performance Indicators:</w:t>
      </w:r>
    </w:p>
    <w:p>
      <w:pPr>
        <w:numPr>
          <w:ilvl w:val="0"/>
          <w:numId w:val="1001"/>
        </w:numPr>
        <w:pStyle w:val="Compact"/>
      </w:pPr>
      <w:r>
        <w:t xml:space="preserve">✓ Secure 25% of Jeddah’s new Marine Engineer roles via this initiative by EOY 2025.</w:t>
      </w:r>
    </w:p>
    <w:p>
      <w:pPr>
        <w:numPr>
          <w:ilvl w:val="0"/>
          <w:numId w:val="1001"/>
        </w:numPr>
        <w:pStyle w:val="Compact"/>
      </w:pPr>
      <w:r>
        <w:t xml:space="preserve">✓ Increase Saudi national hires in marine engineering roles by 40% YoY (Jeddah focus).</w:t>
      </w:r>
    </w:p>
    <w:p>
      <w:pPr>
        <w:numPr>
          <w:ilvl w:val="0"/>
          <w:numId w:val="1001"/>
        </w:numPr>
        <w:pStyle w:val="Compact"/>
      </w:pPr>
      <w:r>
        <w:t xml:space="preserve">✓ Achieve 85% participant satisfaction in training programs (post-course surveys).</w:t>
      </w:r>
    </w:p>
    <w:bookmarkEnd w:id="28"/>
    <w:bookmarkStart w:id="29" w:name="competitive-differentiation-why-jeddah"/>
    <w:p>
      <w:pPr>
        <w:pStyle w:val="Heading2"/>
      </w:pPr>
      <w:r>
        <w:t xml:space="preserve">Competitive Differentiation: Why Jeddah?</w:t>
      </w:r>
    </w:p>
    <w:p>
      <w:pPr>
        <w:pStyle w:val="FirstParagraph"/>
      </w:pPr>
      <w:r>
        <w:t xml:space="preserve">While Riyadh and Dammam have engineering talent pools, Jeddah’s unique advantage is its **strategic port ecosystem**. Unlike other cities, this plan leverages:</w:t>
      </w:r>
      <w:r>
        <w:t xml:space="preserve"> </w:t>
      </w:r>
      <w:r>
        <w:t xml:space="preserve">- Direct access to operating ports (Jeddah Islamic Port), shipyards, and upcoming projects (e.g., Al-Wajh Marine City).</w:t>
      </w:r>
      <w:r>
        <w:t xml:space="preserve"> </w:t>
      </w:r>
      <w:r>
        <w:t xml:space="preserve">- Cultural alignment: All training programs incorporate Saudi maritime heritage and Vision 2030 values—resonating deeply with local talent.</w:t>
      </w:r>
      <w:r>
        <w:t xml:space="preserve"> </w:t>
      </w:r>
      <w:r>
        <w:t xml:space="preserve">- Government backing: SPA’s "Maritime Skills Development Fund" offers 50% tuition reimbursement for certified Jeddah-based Marine Engineers.</w:t>
      </w:r>
    </w:p>
    <w:bookmarkEnd w:id="29"/>
    <w:bookmarkStart w:id="30" w:name="Xd88631cb94483de66a092d9814213b2dfcb0cb7"/>
    <w:p>
      <w:pPr>
        <w:pStyle w:val="Heading2"/>
      </w:pPr>
      <w:r>
        <w:t xml:space="preserve">Conclusion: Powering Saudi Arabia’s Maritime Future from Jeddah</w:t>
      </w:r>
    </w:p>
    <w:p>
      <w:pPr>
        <w:pStyle w:val="FirstParagraph"/>
      </w:pPr>
      <w:r>
        <w:t xml:space="preserve">This Marketing Plan is not merely about recruiting Marine Engineers—it is about embedding a sustainable talent ecosystem within Saudi Arabia’s most pivotal maritime city. By centering every initiative on Jeddah’s operational reality and Vision 2030 goals, we transform the Marine Engineer role from a job function into a catalyst for national economic growth. Success will be measured not just in filled positions, but in the tangible contribution of each certified Marine Engineer to projects reshaping Saudi Arabia’s coastline. The time to act is now: Jeddah awaits its next wave of marine engineering talent.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Marine Engineer Recruitment &amp; Talent Development in Saudi Arabia Jeddah</dc:title>
  <dc:creator/>
  <dc:language>en</dc:language>
  <cp:keywords/>
  <dcterms:created xsi:type="dcterms:W3CDTF">2026-07-23T11:32:42Z</dcterms:created>
  <dcterms:modified xsi:type="dcterms:W3CDTF">2026-07-23T11:32:42Z</dcterms:modified>
</cp:coreProperties>
</file>

<file path=docProps/custom.xml><?xml version="1.0" encoding="utf-8"?>
<Properties xmlns="http://schemas.openxmlformats.org/officeDocument/2006/custom-properties" xmlns:vt="http://schemas.openxmlformats.org/officeDocument/2006/docPropsVTypes"/>
</file>