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Recruitment</w:t>
      </w:r>
      <w:r>
        <w:t xml:space="preserve"> </w:t>
      </w:r>
      <w:r>
        <w:t xml:space="preserve">Marketing</w:t>
      </w:r>
      <w:r>
        <w:t xml:space="preserve"> </w:t>
      </w:r>
      <w:r>
        <w:t xml:space="preserve">Plan:</w:t>
      </w:r>
      <w:r>
        <w:t xml:space="preserve"> </w:t>
      </w:r>
      <w:r>
        <w:t xml:space="preserve">London,</w:t>
      </w:r>
      <w:r>
        <w:t xml:space="preserve"> </w:t>
      </w:r>
      <w:r>
        <w:t xml:space="preserve">United</w:t>
      </w:r>
      <w:r>
        <w:t xml:space="preserve"> </w:t>
      </w:r>
      <w:r>
        <w:t xml:space="preserve">Kingdom</w:t>
      </w:r>
    </w:p>
    <w:bookmarkStart w:id="32" w:name="X430b0a43d11ed504f01009d6fbcee7023d4446e"/>
    <w:p>
      <w:pPr>
        <w:pStyle w:val="Heading1"/>
      </w:pPr>
      <w:r>
        <w:t xml:space="preserve">Comprehensive Marketing Plan for Marine Engineer Recruitment in United Kingdom London</w:t>
      </w:r>
    </w:p>
    <w:bookmarkStart w:id="20" w:name="i.-executive-summary"/>
    <w:p>
      <w:pPr>
        <w:pStyle w:val="Heading2"/>
      </w:pPr>
      <w:r>
        <w:t xml:space="preserve">I. Executive Summary</w:t>
      </w:r>
    </w:p>
    <w:p>
      <w:pPr>
        <w:pStyle w:val="FirstParagraph"/>
      </w:pPr>
      <w:r>
        <w:t xml:space="preserve">This strategic marketing plan outlines a targeted approach to position our recruitment agency as the premier provider of specialized talent solutions for the marine engineering sector across United Kingdom London. The plan focuses on addressing critical talent shortages in the marine engineering domain, capitalizing on London's status as the UK's maritime hub. With over 12,000 maritime businesses operating within Greater London and a projected 8% annual growth in marine engineering roles (Maritime UK, 2023), this initiative targets high-value opportunities for both employers seeking top-tier Marine Engineers and qualified professionals pursuing career advancement in the United Kingdom's capital city.</w:t>
      </w:r>
    </w:p>
    <w:bookmarkEnd w:id="20"/>
    <w:bookmarkStart w:id="21" w:name="X7abb3348c5b557f1a8770c282da0d3cad06d2b6"/>
    <w:p>
      <w:pPr>
        <w:pStyle w:val="Heading2"/>
      </w:pPr>
      <w:r>
        <w:t xml:space="preserve">II. Market Analysis: United Kingdom London Context</w:t>
      </w:r>
    </w:p>
    <w:p>
      <w:pPr>
        <w:pStyle w:val="FirstParagraph"/>
      </w:pPr>
      <w:r>
        <w:t xml:space="preserve">The maritime sector in London represents 18% of the UK's total marine industry output, generating £4.5 billion annually (UK Department for Transport, 2023). This economic significance is amplified by London's unique ecosystem: the Port of London Authority oversees Europe's busiest river port, while global shipping giants like Maersk and P&amp;O Ferries maintain major UK headquarters in the capital. However, a severe talent gap persists—74% of marine engineering firms in United Kingdom London report difficulty filling specialized roles due to insufficient qualified Marine Engineers possessing both technical expertise and UK regulatory knowledge (Marine Employers Association Survey).</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 Clients:</w:t>
      </w:r>
      <w:r>
        <w:t xml:space="preserve"> </w:t>
      </w:r>
      <w:r>
        <w:t xml:space="preserve">Shipowners, offshore energy firms (e.g., BP, Shell), port authorities, and naval defense contractors headquartered in London requiring Senior Marine Engineers with Lloyds Register or MCA certification.</w:t>
      </w:r>
    </w:p>
    <w:p>
      <w:pPr>
        <w:numPr>
          <w:ilvl w:val="0"/>
          <w:numId w:val="1001"/>
        </w:numPr>
        <w:pStyle w:val="Compact"/>
      </w:pPr>
      <w:r>
        <w:rPr>
          <w:bCs/>
          <w:b/>
        </w:rPr>
        <w:t xml:space="preserve">Secondary Audience:</w:t>
      </w:r>
      <w:r>
        <w:t xml:space="preserve"> </w:t>
      </w:r>
      <w:r>
        <w:t xml:space="preserve">Chartered Marine Engineers seeking relocation opportunities to United Kingdom London for career progression within global maritime organizations.</w:t>
      </w:r>
    </w:p>
    <w:bookmarkEnd w:id="22"/>
    <w:bookmarkStart w:id="23" w:name="X7c28b04d558cf558924aa9443acd9a8eabe8d08"/>
    <w:p>
      <w:pPr>
        <w:pStyle w:val="Heading2"/>
      </w:pPr>
      <w:r>
        <w:t xml:space="preserve">IV. Marketing Objectives (12-Month Timeline)</w:t>
      </w:r>
    </w:p>
    <w:p>
      <w:pPr>
        <w:numPr>
          <w:ilvl w:val="0"/>
          <w:numId w:val="1002"/>
        </w:numPr>
        <w:pStyle w:val="Compact"/>
      </w:pPr>
      <w:r>
        <w:rPr>
          <w:bCs/>
          <w:b/>
        </w:rPr>
        <w:t xml:space="preserve">Achieve 35% market share</w:t>
      </w:r>
      <w:r>
        <w:t xml:space="preserve"> </w:t>
      </w:r>
      <w:r>
        <w:t xml:space="preserve">among marine engineering recruitment in United Kingdom London by Q4 2025.</w:t>
      </w:r>
    </w:p>
    <w:p>
      <w:pPr>
        <w:numPr>
          <w:ilvl w:val="0"/>
          <w:numId w:val="1002"/>
        </w:numPr>
        <w:pStyle w:val="Compact"/>
      </w:pPr>
      <w:r>
        <w:rPr>
          <w:bCs/>
          <w:b/>
        </w:rPr>
        <w:t xml:space="preserve">Secure 45+ premium client contracts</w:t>
      </w:r>
      <w:r>
        <w:t xml:space="preserve"> </w:t>
      </w:r>
      <w:r>
        <w:t xml:space="preserve">from major London-based maritime enterprises within the first year.</w:t>
      </w:r>
    </w:p>
    <w:p>
      <w:pPr>
        <w:numPr>
          <w:ilvl w:val="0"/>
          <w:numId w:val="1002"/>
        </w:numPr>
        <w:pStyle w:val="Compact"/>
      </w:pPr>
      <w:r>
        <w:rPr>
          <w:bCs/>
          <w:b/>
        </w:rPr>
        <w:t xml:space="preserve">Place 68+ qualified Marine Engineers</w:t>
      </w:r>
      <w:r>
        <w:t xml:space="preserve"> </w:t>
      </w:r>
      <w:r>
        <w:t xml:space="preserve">into roles within London, addressing the city's critical talent deficit.</w:t>
      </w:r>
    </w:p>
    <w:p>
      <w:pPr>
        <w:numPr>
          <w:ilvl w:val="0"/>
          <w:numId w:val="1002"/>
        </w:numPr>
        <w:pStyle w:val="Compact"/>
      </w:pPr>
      <w:r>
        <w:rPr>
          <w:bCs/>
          <w:b/>
        </w:rPr>
        <w:t xml:space="preserve">Elevate brand recognition</w:t>
      </w:r>
      <w:r>
        <w:t xml:space="preserve"> </w:t>
      </w:r>
      <w:r>
        <w:t xml:space="preserve">as "London's Marine Engineering Recruitment Authority" across industry channels.</w:t>
      </w:r>
    </w:p>
    <w:bookmarkEnd w:id="23"/>
    <w:bookmarkStart w:id="27" w:name="v.-core-marketing-strategies-tactics"/>
    <w:p>
      <w:pPr>
        <w:pStyle w:val="Heading2"/>
      </w:pPr>
      <w:r>
        <w:t xml:space="preserve">V. Core Marketing Strategies &amp; Tactics</w:t>
      </w:r>
    </w:p>
    <w:bookmarkStart w:id="24" w:name="X74a2bb6ca1c36c5f5e1de87f6c62e247540896d"/>
    <w:p>
      <w:pPr>
        <w:pStyle w:val="Heading3"/>
      </w:pPr>
      <w:r>
        <w:t xml:space="preserve">A. Industry Positioning: The London Advantage</w:t>
      </w:r>
    </w:p>
    <w:p>
      <w:pPr>
        <w:pStyle w:val="FirstParagraph"/>
      </w:pPr>
      <w:r>
        <w:t xml:space="preserve">We position ourselves not merely as recruiters but as strategic partners embedded within London's maritime ecosystem. Our unique value proposition centers on three pillars:</w:t>
      </w:r>
    </w:p>
    <w:p>
      <w:pPr>
        <w:numPr>
          <w:ilvl w:val="0"/>
          <w:numId w:val="1003"/>
        </w:numPr>
        <w:pStyle w:val="Compact"/>
      </w:pPr>
      <w:r>
        <w:rPr>
          <w:bCs/>
          <w:b/>
        </w:rPr>
        <w:t xml:space="preserve">Hyperlocal Expertise:</w:t>
      </w:r>
      <w:r>
        <w:t xml:space="preserve"> </w:t>
      </w:r>
      <w:r>
        <w:t xml:space="preserve">Deep knowledge of United Kingdom London's regulatory landscape (MCA, Lloyds Register, Port Health) and port infrastructure challenges.</w:t>
      </w:r>
    </w:p>
    <w:p>
      <w:pPr>
        <w:numPr>
          <w:ilvl w:val="0"/>
          <w:numId w:val="1003"/>
        </w:numPr>
        <w:pStyle w:val="Compact"/>
      </w:pPr>
      <w:r>
        <w:rPr>
          <w:bCs/>
          <w:b/>
        </w:rPr>
        <w:t xml:space="preserve">Cross-Industry Connectivity:</w:t>
      </w:r>
      <w:r>
        <w:t xml:space="preserve"> </w:t>
      </w:r>
      <w:r>
        <w:t xml:space="preserve">Direct relationships with 12+ key London maritime clusters including the Royal Thames Yacht Club, Marine Technology Society UK Chapter, and Docklands Development Corporation.</w:t>
      </w:r>
    </w:p>
    <w:p>
      <w:pPr>
        <w:numPr>
          <w:ilvl w:val="0"/>
          <w:numId w:val="1003"/>
        </w:numPr>
        <w:pStyle w:val="Compact"/>
      </w:pPr>
      <w:r>
        <w:rPr>
          <w:bCs/>
          <w:b/>
        </w:rPr>
        <w:t xml:space="preserve">Tech-Enabled Matching:</w:t>
      </w:r>
      <w:r>
        <w:t xml:space="preserve"> </w:t>
      </w:r>
      <w:r>
        <w:t xml:space="preserve">Proprietary AI platform analyzing Marine Engineer skills against London-specific project requirements (e.g., Thames Tideway Tunnel marine works, LNG terminal operations).</w:t>
      </w:r>
    </w:p>
    <w:bookmarkEnd w:id="24"/>
    <w:bookmarkStart w:id="25" w:name="b.-digital-marketing-campaigns"/>
    <w:p>
      <w:pPr>
        <w:pStyle w:val="Heading3"/>
      </w:pPr>
      <w:r>
        <w:t xml:space="preserve">B. Digital Marketing Campaigns</w:t>
      </w:r>
    </w:p>
    <w:p>
      <w:pPr>
        <w:numPr>
          <w:ilvl w:val="0"/>
          <w:numId w:val="1004"/>
        </w:numPr>
        <w:pStyle w:val="Compact"/>
      </w:pPr>
      <w:r>
        <w:rPr>
          <w:bCs/>
          <w:b/>
        </w:rPr>
        <w:t xml:space="preserve">LinkedIn Thought Leadership:</w:t>
      </w:r>
      <w:r>
        <w:t xml:space="preserve"> </w:t>
      </w:r>
      <w:r>
        <w:t xml:space="preserve">Publish monthly white papers on "London's Marine Engineering Talent Imperative" targeting CTOs at London-based shipping firms.</w:t>
      </w:r>
    </w:p>
    <w:p>
      <w:pPr>
        <w:numPr>
          <w:ilvl w:val="0"/>
          <w:numId w:val="1004"/>
        </w:numPr>
        <w:pStyle w:val="Compact"/>
      </w:pPr>
      <w:r>
        <w:rPr>
          <w:bCs/>
          <w:b/>
        </w:rPr>
        <w:t xml:space="preserve">Geo-Targeted SEO:</w:t>
      </w:r>
      <w:r>
        <w:t xml:space="preserve"> </w:t>
      </w:r>
      <w:r>
        <w:t xml:space="preserve">Optimize content for keywords like "Marine Engineer recruitment London," "marine engineering jobs United Kingdom," and "top Marine Engineers in London."</w:t>
      </w:r>
    </w:p>
    <w:p>
      <w:pPr>
        <w:numPr>
          <w:ilvl w:val="0"/>
          <w:numId w:val="1004"/>
        </w:numPr>
        <w:pStyle w:val="Compact"/>
      </w:pPr>
      <w:r>
        <w:rPr>
          <w:bCs/>
          <w:b/>
        </w:rPr>
        <w:t xml:space="preserve">Virtual Maritime Networking Events:</w:t>
      </w:r>
      <w:r>
        <w:t xml:space="preserve"> </w:t>
      </w:r>
      <w:r>
        <w:t xml:space="preserve">Host quarterly exclusive webinars featuring industry leaders from Port of London Authority and BAE Systems Submarine Solutions, with free access for qualified Marine Engineers seeking roles in United Kingdom London.</w:t>
      </w:r>
    </w:p>
    <w:bookmarkEnd w:id="25"/>
    <w:bookmarkStart w:id="26" w:name="c.-strategic-partnerships"/>
    <w:p>
      <w:pPr>
        <w:pStyle w:val="Heading3"/>
      </w:pPr>
      <w:r>
        <w:t xml:space="preserve">C. Strategic Partnerships</w:t>
      </w:r>
    </w:p>
    <w:p>
      <w:pPr>
        <w:pStyle w:val="FirstParagraph"/>
      </w:pPr>
      <w:r>
        <w:t xml:space="preserve">Forge alliances with institutions critical to the London marine engineering pipeline:</w:t>
      </w:r>
    </w:p>
    <w:p>
      <w:pPr>
        <w:numPr>
          <w:ilvl w:val="0"/>
          <w:numId w:val="1005"/>
        </w:numPr>
        <w:pStyle w:val="Compact"/>
      </w:pPr>
      <w:r>
        <w:rPr>
          <w:bCs/>
          <w:b/>
        </w:rPr>
        <w:t xml:space="preserve">London Maritime Academy (LMA):</w:t>
      </w:r>
      <w:r>
        <w:t xml:space="preserve"> </w:t>
      </w:r>
      <w:r>
        <w:t xml:space="preserve">Co-develop certification pathways for emerging Marine Engineers, with guaranteed interview opportunities at partner firms.</w:t>
      </w:r>
    </w:p>
    <w:p>
      <w:pPr>
        <w:numPr>
          <w:ilvl w:val="0"/>
          <w:numId w:val="1005"/>
        </w:numPr>
        <w:pStyle w:val="Compact"/>
      </w:pPr>
      <w:r>
        <w:rPr>
          <w:bCs/>
          <w:b/>
        </w:rPr>
        <w:t xml:space="preserve">Royal Institution of Naval Architects (RINA) London Chapter:</w:t>
      </w:r>
      <w:r>
        <w:t xml:space="preserve"> </w:t>
      </w:r>
      <w:r>
        <w:t xml:space="preserve">Sponsor annual "Innovation in Marine Engineering" awards at the London headquarters.</w:t>
      </w:r>
    </w:p>
    <w:p>
      <w:pPr>
        <w:numPr>
          <w:ilvl w:val="0"/>
          <w:numId w:val="1005"/>
        </w:numPr>
        <w:pStyle w:val="Compact"/>
      </w:pPr>
      <w:r>
        <w:rPr>
          <w:bCs/>
          <w:b/>
        </w:rPr>
        <w:t xml:space="preserve">Cruise Lines UK:</w:t>
      </w:r>
      <w:r>
        <w:t xml:space="preserve"> </w:t>
      </w:r>
      <w:r>
        <w:t xml:space="preserve">Establish talent pipelines for luxury cruise operators (e.g., Royal Caribbean, Cunard) with offices in central London.</w:t>
      </w:r>
    </w:p>
    <w:bookmarkEnd w:id="26"/>
    <w:bookmarkEnd w:id="27"/>
    <w:bookmarkStart w:id="28" w:name="vi.-budget-allocation"/>
    <w:p>
      <w:pPr>
        <w:pStyle w:val="Heading2"/>
      </w:pPr>
      <w:r>
        <w:t xml:space="preserve">VI. Budget Allocation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&amp; SEO</w:t>
      </w:r>
    </w:p>
    <w:p>
      <w:pPr>
        <w:pStyle w:val="BodyText"/>
      </w:pPr>
      <w:r>
        <w:t xml:space="preserve">35%</w:t>
      </w:r>
    </w:p>
    <w:p>
      <w:pPr>
        <w:pStyle w:val="BodyText"/>
      </w:pPr>
      <w:r>
        <w:t xml:space="preserve">Social media campaigns, Google Ads targeting London locations, content creation for maritime publications</w:t>
      </w:r>
    </w:p>
    <w:p>
      <w:pPr>
        <w:pStyle w:val="BodyText"/>
      </w:pPr>
      <w:r>
        <w:t xml:space="preserve">Industry Events &amp; Sponsorships</w:t>
      </w:r>
    </w:p>
    <w:p>
      <w:pPr>
        <w:pStyle w:val="BodyText"/>
      </w:pPr>
      <w:r>
        <w:t xml:space="preserve">25%</w:t>
      </w:r>
    </w:p>
    <w:p>
      <w:pPr>
        <w:pStyle w:val="BodyText"/>
      </w:pPr>
      <w:r>
        <w:t xml:space="preserve">Sponsor London International Shipping Week (LISW)</w:t>
      </w:r>
    </w:p>
    <w:p>
      <w:pPr>
        <w:pStyle w:val="BodyText"/>
      </w:pPr>
      <w:r>
        <w:t xml:space="preserve">Host 4 exclusive client dinners at London Maritime Museum</w:t>
      </w:r>
    </w:p>
    <w:p>
      <w:pPr>
        <w:pStyle w:val="BodyText"/>
      </w:pPr>
      <w:r>
        <w:t xml:space="preserve">Talent Acquisition Platforms</w:t>
      </w:r>
    </w:p>
    <w:p>
      <w:pPr>
        <w:pStyle w:val="BodyText"/>
      </w:pPr>
      <w:r>
        <w:t xml:space="preserve">20%</w:t>
      </w:r>
    </w:p>
    <w:p>
      <w:pPr>
        <w:pStyle w:val="BodyText"/>
      </w:pPr>
      <w:r>
        <w:t xml:space="preserve">Subscription to specialized engineering job boards (e.g., Marine Careers, Engineering UK)</w:t>
      </w:r>
    </w:p>
    <w:p>
      <w:pPr>
        <w:pStyle w:val="BodyText"/>
      </w:pPr>
      <w:r>
        <w:t xml:space="preserve">Partnership Development</w:t>
      </w:r>
    </w:p>
    <w:p>
      <w:pPr>
        <w:pStyle w:val="BodyText"/>
      </w:pPr>
      <w:r>
        <w:t xml:space="preserve">15%</w:t>
      </w:r>
    </w:p>
    <w:p>
      <w:pPr>
        <w:pStyle w:val="BodyText"/>
      </w:pPr>
      <w:r>
        <w:t xml:space="preserve">Maintaining LMA/RINA collaboration programs</w:t>
      </w:r>
    </w:p>
    <w:p>
      <w:pPr>
        <w:pStyle w:val="BodyText"/>
      </w:pPr>
      <w:r>
        <w:t xml:space="preserve">Analytics &amp; Optimization</w:t>
      </w:r>
    </w:p>
    <w:p>
      <w:pPr>
        <w:pStyle w:val="BodyText"/>
      </w:pPr>
      <w:r>
        <w:t xml:space="preserve">5%</w:t>
      </w:r>
    </w:p>
    <w:p>
      <w:pPr>
        <w:pStyle w:val="BodyText"/>
      </w:pPr>
      <w:r>
        <w:t xml:space="preserve">Digital performance tracking, candidate experience surveys</w:t>
      </w:r>
    </w:p>
    <w:bookmarkEnd w:id="28"/>
    <w:bookmarkStart w:id="29" w:name="vii.-implementation-timeline-q1-q4-2024"/>
    <w:p>
      <w:pPr>
        <w:pStyle w:val="Heading2"/>
      </w:pPr>
      <w:r>
        <w:t xml:space="preserve">VII. Implementation Timeline (Q1-Q4 2024)</w:t>
      </w:r>
    </w:p>
    <w:p>
      <w:pPr>
        <w:numPr>
          <w:ilvl w:val="0"/>
          <w:numId w:val="1006"/>
        </w:numPr>
        <w:pStyle w:val="Compact"/>
      </w:pPr>
      <w:r>
        <w:rPr>
          <w:bCs/>
          <w:b/>
        </w:rPr>
        <w:t xml:space="preserve">Q1:</w:t>
      </w:r>
      <w:r>
        <w:t xml:space="preserve"> </w:t>
      </w:r>
      <w:r>
        <w:t xml:space="preserve">Launch London-specific SEO campaign; finalize partnerships with LMA and RINA.</w:t>
      </w:r>
    </w:p>
    <w:p>
      <w:pPr>
        <w:numPr>
          <w:ilvl w:val="0"/>
          <w:numId w:val="1006"/>
        </w:numPr>
        <w:pStyle w:val="Compact"/>
      </w:pPr>
      <w:r>
        <w:rPr>
          <w:bCs/>
          <w:b/>
        </w:rPr>
        <w:t xml:space="preserve">Q2:</w:t>
      </w:r>
      <w:r>
        <w:t xml:space="preserve"> </w:t>
      </w:r>
      <w:r>
        <w:t xml:space="preserve">Host first "Marine Engineering Talent Summit" at London's Southwark Cathedral (symbolizing maritime heritage); initiate LinkedIn content series.</w:t>
      </w:r>
    </w:p>
    <w:p>
      <w:pPr>
        <w:numPr>
          <w:ilvl w:val="0"/>
          <w:numId w:val="1006"/>
        </w:numPr>
        <w:pStyle w:val="Compact"/>
      </w:pPr>
      <w:r>
        <w:rPr>
          <w:bCs/>
          <w:b/>
        </w:rPr>
        <w:t xml:space="preserve">Q3:</w:t>
      </w:r>
      <w:r>
        <w:t xml:space="preserve"> </w:t>
      </w:r>
      <w:r>
        <w:t xml:space="preserve">Sponsor LISW event; deploy AI matching platform to 20+ London-based clients.</w:t>
      </w:r>
    </w:p>
    <w:p>
      <w:pPr>
        <w:numPr>
          <w:ilvl w:val="0"/>
          <w:numId w:val="1006"/>
        </w:numPr>
        <w:pStyle w:val="Compact"/>
      </w:pPr>
      <w:r>
        <w:rPr>
          <w:bCs/>
          <w:b/>
        </w:rPr>
        <w:t xml:space="preserve">Q4:</w:t>
      </w:r>
      <w:r>
        <w:t xml:space="preserve"> </w:t>
      </w:r>
      <w:r>
        <w:t xml:space="preserve">Publish "London Marine Engineering Talent Report"; secure 30+ new client contracts for 2025 placements.</w:t>
      </w:r>
    </w:p>
    <w:bookmarkEnd w:id="29"/>
    <w:bookmarkStart w:id="30" w:name="viii.-key-performance-indicators"/>
    <w:p>
      <w:pPr>
        <w:pStyle w:val="Heading2"/>
      </w:pPr>
      <w:r>
        <w:t xml:space="preserve">VIII. Key Performance Indicators</w:t>
      </w:r>
    </w:p>
    <w:p>
      <w:pPr>
        <w:pStyle w:val="FirstParagraph"/>
      </w:pPr>
      <w:r>
        <w:t xml:space="preserve">We measure success through metrics directly tied to London's marine engineering market needs:</w:t>
      </w:r>
    </w:p>
    <w:p>
      <w:pPr>
        <w:numPr>
          <w:ilvl w:val="0"/>
          <w:numId w:val="1007"/>
        </w:numPr>
        <w:pStyle w:val="Compact"/>
      </w:pPr>
      <w:r>
        <w:rPr>
          <w:bCs/>
          <w:b/>
        </w:rPr>
        <w:t xml:space="preserve">Client Acquisition Rate:</w:t>
      </w:r>
      <w:r>
        <w:t xml:space="preserve"> </w:t>
      </w:r>
      <w:r>
        <w:t xml:space="preserve">Target: 4.5 new London-based clients monthly.</w:t>
      </w:r>
    </w:p>
    <w:p>
      <w:pPr>
        <w:numPr>
          <w:ilvl w:val="0"/>
          <w:numId w:val="1007"/>
        </w:numPr>
        <w:pStyle w:val="Compact"/>
      </w:pPr>
      <w:r>
        <w:rPr>
          <w:bCs/>
          <w:b/>
        </w:rPr>
        <w:t xml:space="preserve">Talent Placement Speed:</w:t>
      </w:r>
      <w:r>
        <w:t xml:space="preserve"> </w:t>
      </w:r>
      <w:r>
        <w:t xml:space="preserve">Target: Average 28-day placement cycle for Marine Engineer roles in United Kingdom London (vs. industry average of 45 days).</w:t>
      </w:r>
    </w:p>
    <w:p>
      <w:pPr>
        <w:numPr>
          <w:ilvl w:val="0"/>
          <w:numId w:val="1007"/>
        </w:numPr>
        <w:pStyle w:val="Compact"/>
      </w:pPr>
      <w:r>
        <w:rPr>
          <w:bCs/>
          <w:b/>
        </w:rPr>
        <w:t xml:space="preserve">Client Retention Rate:</w:t>
      </w:r>
      <w:r>
        <w:t xml:space="preserve"> </w:t>
      </w:r>
      <w:r>
        <w:t xml:space="preserve">Target: 90% repeat business from London maritime firms.</w:t>
      </w:r>
    </w:p>
    <w:p>
      <w:pPr>
        <w:numPr>
          <w:ilvl w:val="0"/>
          <w:numId w:val="1007"/>
        </w:numPr>
        <w:pStyle w:val="Compact"/>
      </w:pPr>
      <w:r>
        <w:rPr>
          <w:bCs/>
          <w:b/>
        </w:rPr>
        <w:t xml:space="preserve">Talent Quality Score:</w:t>
      </w:r>
      <w:r>
        <w:t xml:space="preserve"> </w:t>
      </w:r>
      <w:r>
        <w:t xml:space="preserve">Measured via employer satisfaction surveys on Marine Engineer performance within London projects.</w:t>
      </w:r>
    </w:p>
    <w:bookmarkEnd w:id="30"/>
    <w:bookmarkStart w:id="31" w:name="ix.-conclusion-the-london-advantage"/>
    <w:p>
      <w:pPr>
        <w:pStyle w:val="Heading2"/>
      </w:pPr>
      <w:r>
        <w:t xml:space="preserve">IX. Conclusion: The London Advantage</w:t>
      </w:r>
    </w:p>
    <w:p>
      <w:pPr>
        <w:pStyle w:val="FirstParagraph"/>
      </w:pPr>
      <w:r>
        <w:t xml:space="preserve">This Marketing Plan establishes a definitive pathway to dominate the Marine Engineer recruitment landscape in United Kingdom London. By embedding our agency within the city's maritime infrastructure and leveraging London's unique position as a global marine innovation center, we transform talent acquisition from a transactional process into strategic partnership. The plan directly addresses London's urgent need for qualified Marine Engineers while positioning our agency as indispensable to the capital's £4.5 billion maritime economy. With this focused approach, we will become the trusted authority for every organization seeking to harness marine engineering excellence within United Kingdom London.</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Recruitment Marketing Plan: London, United Kingdom</dc:title>
  <dc:creator/>
  <dc:language>en</dc:language>
  <cp:keywords/>
  <dcterms:created xsi:type="dcterms:W3CDTF">2026-07-25T03:34:03Z</dcterms:created>
  <dcterms:modified xsi:type="dcterms:W3CDTF">2026-07-25T03:34:03Z</dcterms:modified>
</cp:coreProperties>
</file>

<file path=docProps/custom.xml><?xml version="1.0" encoding="utf-8"?>
<Properties xmlns="http://schemas.openxmlformats.org/officeDocument/2006/custom-properties" xmlns:vt="http://schemas.openxmlformats.org/officeDocument/2006/docPropsVTypes"/>
</file>