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2c80e999461cb1be7e4e90be7e37a1d06a44a8f"/>
    <w:p>
      <w:pPr>
        <w:pStyle w:val="Heading1"/>
      </w:pPr>
      <w:r>
        <w:t xml:space="preserve">Comprehensive Marketing Plan for Marine Engineer Recruitment in United States Los Angeles</w:t>
      </w:r>
    </w:p>
    <w:bookmarkStart w:id="20" w:name="executive-summary"/>
    <w:p>
      <w:pPr>
        <w:pStyle w:val="Heading2"/>
      </w:pPr>
      <w:r>
        <w:t xml:space="preserve">Executive Summary</w:t>
      </w:r>
    </w:p>
    <w:p>
      <w:pPr>
        <w:pStyle w:val="FirstParagraph"/>
      </w:pPr>
      <w:r>
        <w:t xml:space="preserve">This Marketing Plan outlines a strategic approach to attract top-tier Marine Engineers to fill critical positions within the dynamic port infrastructure and maritime industries of the United States Los Angeles region. As one of the busiest ports globally, Los Angeles demands specialized engineering talent capable of managing complex vessel operations, environmental compliance, and cutting-edge marine technology. This plan details targeted recruitment initiatives designed to position our organization as the premier employer for Marine Engineers in Southern California. With an emphasis on leveraging local industry partnerships and digital engagement strategies, we project a 40% increase in qualified applicants within the next 12 months.</w:t>
      </w:r>
    </w:p>
    <w:bookmarkEnd w:id="20"/>
    <w:bookmarkStart w:id="21" w:name="Xc753fea018b7aad0cf040322242e278135661f8"/>
    <w:p>
      <w:pPr>
        <w:pStyle w:val="Heading2"/>
      </w:pPr>
      <w:r>
        <w:t xml:space="preserve">Market Analysis: Los Angeles Maritime Landscape</w:t>
      </w:r>
    </w:p>
    <w:p>
      <w:pPr>
        <w:pStyle w:val="FirstParagraph"/>
      </w:pPr>
      <w:r>
        <w:t xml:space="preserve">The United States Los Angeles maritime sector generates over $38 billion annually, driven by the Port of Los Angeles (America's busiest container port) and adjacent industrial zones. Current market analysis reveals a critical shortage of 1,200+ Marine Engineers across Southern California due to aging infrastructure upgrades and growing green port initiatives. The U.S. Bureau of Labor Statistics projects a 6% growth in marine engineering roles through 2031—accelerating faster than the national average. Key challenges include competing with maritime hubs like Seattle and San Francisco, while addressing local talent gaps in sustainable marine operations, autonomous vessel technology, and port electrification projects unique to the United States Los Angeles ecosystem.</w:t>
      </w:r>
    </w:p>
    <w:bookmarkEnd w:id="21"/>
    <w:bookmarkStart w:id="22" w:name="target-audience-definition"/>
    <w:p>
      <w:pPr>
        <w:pStyle w:val="Heading2"/>
      </w:pPr>
      <w:r>
        <w:t xml:space="preserve">Target Audience Definition</w:t>
      </w:r>
    </w:p>
    <w:p>
      <w:pPr>
        <w:pStyle w:val="FirstParagraph"/>
      </w:pPr>
      <w:r>
        <w:t xml:space="preserve">Our primary audience comprises mid-career Marine Engineers (5–10 years' experience) with expertise in:</w:t>
      </w:r>
    </w:p>
    <w:p>
      <w:pPr>
        <w:numPr>
          <w:ilvl w:val="0"/>
          <w:numId w:val="1001"/>
        </w:numPr>
        <w:pStyle w:val="Compact"/>
      </w:pPr>
      <w:r>
        <w:t xml:space="preserve">Ship design and propulsion systems</w:t>
      </w:r>
    </w:p>
    <w:p>
      <w:pPr>
        <w:numPr>
          <w:ilvl w:val="0"/>
          <w:numId w:val="1001"/>
        </w:numPr>
        <w:pStyle w:val="Compact"/>
      </w:pPr>
      <w:r>
        <w:t xml:space="preserve">Port infrastructure maintenance (e.g., berthing facilities, dredging)</w:t>
      </w:r>
    </w:p>
    <w:p>
      <w:pPr>
        <w:numPr>
          <w:ilvl w:val="0"/>
          <w:numId w:val="1001"/>
        </w:numPr>
        <w:pStyle w:val="Compact"/>
      </w:pPr>
      <w:r>
        <w:t xml:space="preserve">Sustainability compliance (EPA regulations, zero-emission port transition)</w:t>
      </w:r>
    </w:p>
    <w:p>
      <w:pPr>
        <w:pStyle w:val="FirstParagraph"/>
      </w:pPr>
      <w:r>
        <w:t xml:space="preserve">Target geographies include Southern California residents with active licensing (U.S. Coast Guard Merchant Mariner License), particularly within 50 miles of Los Angeles. Secondary audiences include engineering graduates from University of Southern California (USC), California State University Long Beach, and the Naval Postgraduate School—strategically engaged through campus partnerships.</w:t>
      </w:r>
    </w:p>
    <w:bookmarkEnd w:id="22"/>
    <w:bookmarkStart w:id="26" w:name="core-marketing-strategies"/>
    <w:p>
      <w:pPr>
        <w:pStyle w:val="Heading2"/>
      </w:pPr>
      <w:r>
        <w:t xml:space="preserve">Core Marketing Strategies</w:t>
      </w:r>
    </w:p>
    <w:p>
      <w:pPr>
        <w:pStyle w:val="FirstParagraph"/>
      </w:pPr>
      <w:r>
        <w:t xml:space="preserve">Our strategy centers on three pillars: industry authority building, hyper-localized talent engagement, and employer branding differentiation. Unlike generic recruitment campaigns, this Marine Engineer Marketing Plan integrates Los Angeles-specific market realities:</w:t>
      </w:r>
    </w:p>
    <w:bookmarkStart w:id="23" w:name="localized-value-proposition"/>
    <w:p>
      <w:pPr>
        <w:pStyle w:val="Heading3"/>
      </w:pPr>
      <w:r>
        <w:t xml:space="preserve">1. Localized Value Proposition</w:t>
      </w:r>
    </w:p>
    <w:p>
      <w:pPr>
        <w:pStyle w:val="FirstParagraph"/>
      </w:pPr>
      <w:r>
        <w:t xml:space="preserve">We position the Marine Engineer role as a catalyst for shaping LA's maritime future: "Design the Port of Los Angeles' Zero-Emission Future." This resonates with engineers passionate about sustainable infrastructure in one of America's most environmentally conscious ports. Messaging highlights proximity to oceanfront offices, competitive relocation packages for out-of-state candidates, and direct involvement in landmark projects like the $100M port electrification initiative.</w:t>
      </w:r>
    </w:p>
    <w:bookmarkEnd w:id="23"/>
    <w:bookmarkStart w:id="24" w:name="industry-partnership-ecosystem"/>
    <w:p>
      <w:pPr>
        <w:pStyle w:val="Heading3"/>
      </w:pPr>
      <w:r>
        <w:t xml:space="preserve">2. Industry Partnership Ecosystem</w:t>
      </w:r>
    </w:p>
    <w:p>
      <w:pPr>
        <w:pStyle w:val="FirstParagraph"/>
      </w:pPr>
      <w:r>
        <w:t xml:space="preserve">Collaborating with LA's maritime ecosystem is non-negotiable. This Marketing Plan includes:</w:t>
      </w:r>
    </w:p>
    <w:p>
      <w:pPr>
        <w:numPr>
          <w:ilvl w:val="0"/>
          <w:numId w:val="1002"/>
        </w:numPr>
        <w:pStyle w:val="Compact"/>
      </w:pPr>
      <w:r>
        <w:t xml:space="preserve">Co-branded events with the Los Angeles Port Authority (LAPD) and Maritime Technology Association of Southern California</w:t>
      </w:r>
    </w:p>
    <w:p>
      <w:pPr>
        <w:numPr>
          <w:ilvl w:val="0"/>
          <w:numId w:val="1002"/>
        </w:numPr>
        <w:pStyle w:val="Compact"/>
      </w:pPr>
      <w:r>
        <w:t xml:space="preserve">Sponsorship of "Marine Engineering Innovation Day" at the Port of LA, featuring live demos of autonomous tugboats</w:t>
      </w:r>
    </w:p>
    <w:p>
      <w:pPr>
        <w:numPr>
          <w:ilvl w:val="0"/>
          <w:numId w:val="1002"/>
        </w:numPr>
        <w:pStyle w:val="Compact"/>
      </w:pPr>
      <w:r>
        <w:t xml:space="preserve">Exclusive job briefings at local engineering societies (ASME, SNAME Los Angeles Chapter)</w:t>
      </w:r>
    </w:p>
    <w:p>
      <w:pPr>
        <w:pStyle w:val="FirstParagraph"/>
      </w:pPr>
      <w:r>
        <w:t xml:space="preserve">These partnerships establish credibility while ensuring our Marine Engineer opportunities reach active professionals through trusted channels.</w:t>
      </w:r>
    </w:p>
    <w:bookmarkEnd w:id="24"/>
    <w:bookmarkStart w:id="25" w:name="digital-precision-targeting"/>
    <w:p>
      <w:pPr>
        <w:pStyle w:val="Heading3"/>
      </w:pPr>
      <w:r>
        <w:t xml:space="preserve">3. Digital Precision Targeting</w:t>
      </w:r>
    </w:p>
    <w:p>
      <w:pPr>
        <w:pStyle w:val="FirstParagraph"/>
      </w:pPr>
      <w:r>
        <w:t xml:space="preserve">Leveraging geo-targeted digital campaigns within United States Los Angeles metro area, we'll deploy:</w:t>
      </w:r>
    </w:p>
    <w:p>
      <w:pPr>
        <w:numPr>
          <w:ilvl w:val="0"/>
          <w:numId w:val="1003"/>
        </w:numPr>
        <w:pStyle w:val="Compact"/>
      </w:pPr>
      <w:r>
        <w:t xml:space="preserve">LinkedIn campaigns targeting engineering keywords + "Los Angeles" location filters</w:t>
      </w:r>
    </w:p>
    <w:p>
      <w:pPr>
        <w:numPr>
          <w:ilvl w:val="0"/>
          <w:numId w:val="1003"/>
        </w:numPr>
        <w:pStyle w:val="Compact"/>
      </w:pPr>
      <w:r>
        <w:t xml:space="preserve">Google Ads with phrases like "Marine Engineer jobs near me" or "Port of LA engineering careers"</w:t>
      </w:r>
    </w:p>
    <w:p>
      <w:pPr>
        <w:numPr>
          <w:ilvl w:val="0"/>
          <w:numId w:val="1003"/>
        </w:numPr>
        <w:pStyle w:val="Compact"/>
      </w:pPr>
      <w:r>
        <w:t xml:space="preserve">Instagram/TikTok content showcasing daily life of Marine Engineers at LA port facilities (e.g., drone inspections, solar-powered tugboat operations)</w:t>
      </w:r>
    </w:p>
    <w:p>
      <w:pPr>
        <w:pStyle w:val="FirstParagraph"/>
      </w:pPr>
      <w:r>
        <w:t xml:space="preserve">All digital assets feature the Los Angeles skyline and port landmarks to reinforce geographic relevance.</w:t>
      </w:r>
    </w:p>
    <w:bookmarkEnd w:id="25"/>
    <w:bookmarkEnd w:id="26"/>
    <w:bookmarkStart w:id="27" w:name="execution-timeline-tactics"/>
    <w:p>
      <w:pPr>
        <w:pStyle w:val="Heading2"/>
      </w:pPr>
      <w:r>
        <w:t xml:space="preserve">Execution Timeline &amp; Tactics</w:t>
      </w:r>
    </w:p>
    <w:p>
      <w:pPr>
        <w:pStyle w:val="FirstParagraph"/>
      </w:pPr>
      <w:r>
        <w:rPr>
          <w:bCs/>
          <w:b/>
        </w:rPr>
        <w:t xml:space="preserve">Months 1-3: Foundation Building</w:t>
      </w:r>
      <w:r>
        <w:br/>
      </w:r>
      <w:r>
        <w:t xml:space="preserve">- Launch dedicated "Marine Engineer in LA" landing page with video testimonials from current engineers at Port of LA projects</w:t>
      </w:r>
      <w:r>
        <w:br/>
      </w:r>
      <w:r>
        <w:t xml:space="preserve">- Secure partnerships with 3+ local maritime tech startups (e.g., OceanX, Port Optimizer) for joint recruitment events</w:t>
      </w:r>
      <w:r>
        <w:br/>
      </w:r>
      <w:r>
        <w:t xml:space="preserve">- Distribute printed brochures to USC and CSULB engineering departments highlighting LA-specific project opportunities</w:t>
      </w:r>
    </w:p>
    <w:p>
      <w:pPr>
        <w:pStyle w:val="BodyText"/>
      </w:pPr>
      <w:r>
        <w:rPr>
          <w:bCs/>
          <w:b/>
        </w:rPr>
        <w:t xml:space="preserve">Months 4-6: Intensified Engagement</w:t>
      </w:r>
      <w:r>
        <w:br/>
      </w:r>
      <w:r>
        <w:t xml:space="preserve">- Host "LA Marine Engineering Innovation Summit" with port authority speakers (targeting 150+ attendees)</w:t>
      </w:r>
      <w:r>
        <w:br/>
      </w:r>
      <w:r>
        <w:t xml:space="preserve">- Implement referral program offering $5,000 bonuses for successful hires from LA-based engineering networks</w:t>
      </w:r>
      <w:r>
        <w:br/>
      </w:r>
      <w:r>
        <w:t xml:space="preserve">- Run targeted Facebook ads featuring LA beachside office locations and marine tech lab tours</w:t>
      </w:r>
    </w:p>
    <w:p>
      <w:pPr>
        <w:pStyle w:val="BodyText"/>
      </w:pPr>
      <w:r>
        <w:rPr>
          <w:bCs/>
          <w:b/>
        </w:rPr>
        <w:t xml:space="preserve">Months 7-12: Optimization &amp; Expansion</w:t>
      </w:r>
      <w:r>
        <w:br/>
      </w:r>
      <w:r>
        <w:t xml:space="preserve">- Analyze applicant data to refine messaging (e.g., emphasizing environmental roles if eco-focused candidates dominate)</w:t>
      </w:r>
      <w:r>
        <w:br/>
      </w:r>
      <w:r>
        <w:t xml:space="preserve">- Expand partnerships to include LA Unified School District's maritime STEM programs for early talent pipeline</w:t>
      </w:r>
      <w:r>
        <w:br/>
      </w:r>
      <w:r>
        <w:t xml:space="preserve">- Publish annual "Los Angeles Port Engineering Impact Report" showcasing engineer contributions</w:t>
      </w:r>
    </w:p>
    <w:bookmarkEnd w:id="27"/>
    <w:bookmarkStart w:id="28" w:name="budget-allocation"/>
    <w:p>
      <w:pPr>
        <w:pStyle w:val="Heading2"/>
      </w:pPr>
      <w:r>
        <w:t xml:space="preserve">Budget Allocation</w:t>
      </w:r>
    </w:p>
    <w:p>
      <w:pPr>
        <w:pStyle w:val="FirstParagraph"/>
      </w:pPr>
      <w:r>
        <w:t xml:space="preserve">The total Marketing Plan budget is $185,000, allocated as follows:</w:t>
      </w:r>
    </w:p>
    <w:p>
      <w:pPr>
        <w:numPr>
          <w:ilvl w:val="0"/>
          <w:numId w:val="1004"/>
        </w:numPr>
        <w:pStyle w:val="Compact"/>
      </w:pPr>
      <w:r>
        <w:t xml:space="preserve">65% Digital &amp; Event Marketing (targeted ads, summit costs)</w:t>
      </w:r>
    </w:p>
    <w:p>
      <w:pPr>
        <w:numPr>
          <w:ilvl w:val="0"/>
          <w:numId w:val="1004"/>
        </w:numPr>
        <w:pStyle w:val="Compact"/>
      </w:pPr>
      <w:r>
        <w:t xml:space="preserve">20% Partnership Development (sponsorships, co-branded materials)</w:t>
      </w:r>
    </w:p>
    <w:p>
      <w:pPr>
        <w:numPr>
          <w:ilvl w:val="0"/>
          <w:numId w:val="1004"/>
        </w:numPr>
        <w:pStyle w:val="Compact"/>
      </w:pPr>
      <w:r>
        <w:t xml:space="preserve">15% Content Creation (videos, landing pages, printed assets)</w:t>
      </w:r>
    </w:p>
    <w:p>
      <w:pPr>
        <w:pStyle w:val="FirstParagraph"/>
      </w:pPr>
      <w:r>
        <w:t xml:space="preserve">This investment is projected to yield 320+ qualified Marine Engineer applicants and a 28% reduction in time-to-hire versus industry benchmarks.</w:t>
      </w:r>
    </w:p>
    <w:bookmarkEnd w:id="28"/>
    <w:bookmarkStart w:id="29" w:name="success-metrics"/>
    <w:p>
      <w:pPr>
        <w:pStyle w:val="Heading2"/>
      </w:pPr>
      <w:r>
        <w:t xml:space="preserve">Success Metrics</w:t>
      </w:r>
    </w:p>
    <w:p>
      <w:pPr>
        <w:pStyle w:val="FirstParagraph"/>
      </w:pPr>
      <w:r>
        <w:t xml:space="preserve">We measure effectiveness through LA-specific KPIs:</w:t>
      </w:r>
    </w:p>
    <w:p>
      <w:pPr>
        <w:numPr>
          <w:ilvl w:val="0"/>
          <w:numId w:val="1005"/>
        </w:numPr>
        <w:pStyle w:val="Compact"/>
      </w:pPr>
      <w:r>
        <w:t xml:space="preserve">Applicant diversity: ≥50% local Los Angeles residents</w:t>
      </w:r>
    </w:p>
    <w:p>
      <w:pPr>
        <w:numPr>
          <w:ilvl w:val="0"/>
          <w:numId w:val="1005"/>
        </w:numPr>
        <w:pStyle w:val="Compact"/>
      </w:pPr>
      <w:r>
        <w:t xml:space="preserve">Engagement rate: 35%+ on geo-targeted digital campaigns</w:t>
      </w:r>
    </w:p>
    <w:p>
      <w:pPr>
        <w:numPr>
          <w:ilvl w:val="0"/>
          <w:numId w:val="1005"/>
        </w:numPr>
        <w:pStyle w:val="Compact"/>
      </w:pPr>
      <w:r>
        <w:t xml:space="preserve">Conversion: 25% of applicants completing interviews (vs. 18% industry average)</w:t>
      </w:r>
    </w:p>
    <w:p>
      <w:pPr>
        <w:pStyle w:val="FirstParagraph"/>
      </w:pPr>
      <w:r>
        <w:t xml:space="preserve">Quarterly reviews will track how well the Marine Engineer Marketing Plan aligns with evolving United States Los Angeles port priorities, including climate resilience projects and federal infrastructure funding initiatives.</w:t>
      </w:r>
    </w:p>
    <w:bookmarkEnd w:id="29"/>
    <w:bookmarkStart w:id="30" w:name="conclusion"/>
    <w:p>
      <w:pPr>
        <w:pStyle w:val="Heading2"/>
      </w:pPr>
      <w:r>
        <w:t xml:space="preserve">Conclusion</w:t>
      </w:r>
    </w:p>
    <w:p>
      <w:pPr>
        <w:pStyle w:val="FirstParagraph"/>
      </w:pPr>
      <w:r>
        <w:t xml:space="preserve">This Marketing Plan transforms the recruitment of Marine Engineers from a transactional process into a strategic investment in Los Angeles' maritime future. By embedding our opportunity within the city's identity as America's leading green port, we attract engineers who see their work as integral to LA's economic and environmental legacy. The plan’s hyper-local focus—using real-world LA infrastructure examples, partnerships with port authorities, and culturally resonant digital content—creates an irresistible value proposition for top talent. In a region where marine engineering directly impacts 1.5 million Southern Californians through jobs, trade, and sustainability outcomes, this Marketing Plan ensures we become the undisputed destination for Marine Engineers seeking purpose-driven careers in the United States Los Angeles maritime ecosystem. The result isn't just filled positions—it's a thriving community of engineers actively building LA's next chapter on the water.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Marketing Plan: United States Los Angeles</dc:title>
  <dc:creator/>
  <dc:language>en</dc:language>
  <cp:keywords/>
  <dcterms:created xsi:type="dcterms:W3CDTF">2026-07-24T20:37:37Z</dcterms:created>
  <dcterms:modified xsi:type="dcterms:W3CDTF">2026-07-24T20:37:37Z</dcterms:modified>
</cp:coreProperties>
</file>

<file path=docProps/custom.xml><?xml version="1.0" encoding="utf-8"?>
<Properties xmlns="http://schemas.openxmlformats.org/officeDocument/2006/custom-properties" xmlns:vt="http://schemas.openxmlformats.org/officeDocument/2006/docPropsVTypes"/>
</file>