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Marine</w:t>
      </w:r>
      <w:r>
        <w:t xml:space="preserve"> </w:t>
      </w:r>
      <w:r>
        <w:t xml:space="preserve">Engineer</w:t>
      </w:r>
      <w:r>
        <w:t xml:space="preserve"> </w:t>
      </w:r>
      <w:r>
        <w:t xml:space="preserve">Professionals</w:t>
      </w:r>
      <w:r>
        <w:t xml:space="preserve"> </w:t>
      </w:r>
      <w:r>
        <w:t xml:space="preserve">in</w:t>
      </w:r>
      <w:r>
        <w:t xml:space="preserve"> </w:t>
      </w:r>
      <w:r>
        <w:t xml:space="preserve">Venezuela</w:t>
      </w:r>
      <w:r>
        <w:t xml:space="preserve"> </w:t>
      </w:r>
      <w:r>
        <w:t xml:space="preserve">Caracas</w:t>
      </w:r>
    </w:p>
    <w:bookmarkStart w:id="32" w:name="Xe859e69b42a171d88af0212aecc2c18228a10f6"/>
    <w:p>
      <w:pPr>
        <w:pStyle w:val="Heading1"/>
      </w:pPr>
      <w:r>
        <w:t xml:space="preserve">Comprehensive Marketing Plan for Advancing Marine Engineer Careers in Venezuela Caracas</w:t>
      </w:r>
    </w:p>
    <w:bookmarkStart w:id="20" w:name="executive-summary"/>
    <w:p>
      <w:pPr>
        <w:pStyle w:val="Heading2"/>
      </w:pPr>
      <w:r>
        <w:t xml:space="preserve">Executive Summary</w:t>
      </w:r>
    </w:p>
    <w:p>
      <w:pPr>
        <w:pStyle w:val="FirstParagraph"/>
      </w:pPr>
      <w:r>
        <w:t xml:space="preserve">This Marketing Plan outlines strategic initiatives to position marine engineering as a critical career pathway and service provider within Venezuela Caracas' maritime sector. With Caracas serving as the political and economic hub of Venezuela, this plan addresses urgent industry needs driven by oil exports, port infrastructure modernization, and coastal environmental management. Our target is to elevate the visibility of Marine Engineer professionals through targeted outreach, industry partnerships, and career development programs specifically tailored for the Venezuela Caracas market. This initiative directly supports national energy sector recovery efforts while addressing acute talent shortages in maritime engineering.</w:t>
      </w:r>
    </w:p>
    <w:bookmarkEnd w:id="20"/>
    <w:bookmarkStart w:id="21" w:name="Xc493c1b7137a88308b41bd575429693f79c9f13"/>
    <w:p>
      <w:pPr>
        <w:pStyle w:val="Heading2"/>
      </w:pPr>
      <w:r>
        <w:t xml:space="preserve">Situation Analysis: Venezuela Caracas Maritime Landscape</w:t>
      </w:r>
    </w:p>
    <w:p>
      <w:pPr>
        <w:pStyle w:val="FirstParagraph"/>
      </w:pPr>
      <w:r>
        <w:t xml:space="preserve">Venezuela Caracas faces unique challenges in its maritime sector, including aging port facilities at La Guaira, declining oil infrastructure maintenance, and increased regulatory demands for environmental compliance. The country's heavy reliance on petroleum exports (accounting for 90% of foreign revenue) necessitates robust marine engineering expertise to sustain operations. Currently, Venezuela Caracas struggles with a 40% shortage of qualified Marine Engineers due to economic instability and brain drain. Major ports like Puerto Cabello and La Guaira require immediate intervention for cargo handling efficiency, while offshore platforms demand specialized engineering support. This scarcity represents both a critical vulnerability and an unparalleled opportunity for strategic market entry.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Aspiring Professionals:</w:t>
      </w:r>
      <w:r>
        <w:t xml:space="preserve"> </w:t>
      </w:r>
      <w:r>
        <w:t xml:space="preserve">Venezuelan engineering students (particularly at Universidad Simón Bolívar and UCV) seeking stable careers in maritime industries.</w:t>
      </w:r>
    </w:p>
    <w:p>
      <w:pPr>
        <w:numPr>
          <w:ilvl w:val="0"/>
          <w:numId w:val="1001"/>
        </w:numPr>
        <w:pStyle w:val="Compact"/>
      </w:pPr>
      <w:r>
        <w:rPr>
          <w:bCs/>
          <w:b/>
        </w:rPr>
        <w:t xml:space="preserve">Industry Decision-Makers:</w:t>
      </w:r>
      <w:r>
        <w:t xml:space="preserve"> </w:t>
      </w:r>
      <w:r>
        <w:t xml:space="preserve">Executives at PDVSA (Petroleos de Venezuela), port authorities, and shipping companies in Caracas requiring Marine Engineer services.</w:t>
      </w:r>
    </w:p>
    <w:p>
      <w:pPr>
        <w:numPr>
          <w:ilvl w:val="0"/>
          <w:numId w:val="1001"/>
        </w:numPr>
        <w:pStyle w:val="Compact"/>
      </w:pPr>
      <w:r>
        <w:rPr>
          <w:bCs/>
          <w:b/>
        </w:rPr>
        <w:t xml:space="preserve">Government Stakeholders:</w:t>
      </w:r>
      <w:r>
        <w:t xml:space="preserve"> </w:t>
      </w:r>
      <w:r>
        <w:t xml:space="preserve">Ministry of Oil and Mining officials needing technical expertise for infrastructure rehabilitation projects.</w:t>
      </w:r>
    </w:p>
    <w:bookmarkEnd w:id="22"/>
    <w:bookmarkStart w:id="23" w:name="marketing-objectives"/>
    <w:p>
      <w:pPr>
        <w:pStyle w:val="Heading2"/>
      </w:pPr>
      <w:r>
        <w:t xml:space="preserve">Marketing Objectives</w:t>
      </w:r>
    </w:p>
    <w:p>
      <w:pPr>
        <w:pStyle w:val="FirstParagraph"/>
      </w:pPr>
      <w:r>
        <w:t xml:space="preserve">1. Increase Marine Engineer recruitment in Venezuela Caracas by 35% within 18 months through career awareness campaigns.</w:t>
      </w:r>
      <w:r>
        <w:br/>
      </w:r>
      <w:r>
        <w:t xml:space="preserve">2. Secure partnerships with 5 major maritime entities in Caracas (including PDVSA subsidiaries) for talent pipeline development by Q3 2024.</w:t>
      </w:r>
      <w:r>
        <w:br/>
      </w:r>
      <w:r>
        <w:t xml:space="preserve">3. Position the Marine Engineer profession as a priority growth sector in Venezuela's national economic recovery plan within government circles.</w:t>
      </w:r>
    </w:p>
    <w:bookmarkEnd w:id="23"/>
    <w:bookmarkStart w:id="27" w:name="strategic-marketing-pillars"/>
    <w:p>
      <w:pPr>
        <w:pStyle w:val="Heading2"/>
      </w:pPr>
      <w:r>
        <w:t xml:space="preserve">Strategic Marketing Pillars</w:t>
      </w:r>
    </w:p>
    <w:bookmarkStart w:id="24" w:name="Xbc9a6c65f9ecc08dec7a585b1b3961917b142b4"/>
    <w:p>
      <w:pPr>
        <w:pStyle w:val="Heading3"/>
      </w:pPr>
      <w:r>
        <w:t xml:space="preserve">1. Career Promotion &amp; Education Ecosystem (Venezuela Caracas Focus)</w:t>
      </w:r>
    </w:p>
    <w:p>
      <w:pPr>
        <w:pStyle w:val="FirstParagraph"/>
      </w:pPr>
      <w:r>
        <w:t xml:space="preserve">We will launch "Marine Engineering: The Backbone of Venezuela's Maritime Future" campaign across Caracas universities. This includes:</w:t>
      </w:r>
      <w:r>
        <w:t xml:space="preserve"> </w:t>
      </w:r>
      <w:r>
        <w:t xml:space="preserve">• Free certification workshops at Universidad Central de Venezuela (UCV) and UCV Naval Academy on oil rig maintenance protocols.</w:t>
      </w:r>
      <w:r>
        <w:br/>
      </w:r>
      <w:r>
        <w:t xml:space="preserve">• Sponsorship of "Venezuela Caracas Marine Innovation Challenges" where engineering students solve real port infrastructure problems.</w:t>
      </w:r>
      <w:r>
        <w:br/>
      </w:r>
      <w:r>
        <w:t xml:space="preserve">• Collaborating with Ministry of Education to develop Marine Engineer curriculum modules focusing on Venezuelan coastal conditions (e.g., erosion management at La Guaira port).</w:t>
      </w:r>
      <w:r>
        <w:br/>
      </w:r>
      <w:r>
        <w:t xml:space="preserve">The campaign will emphasize how Marine Engineers directly contribute to national oil revenue stability—a critical concern for Caracas policymakers.</w:t>
      </w:r>
    </w:p>
    <w:bookmarkEnd w:id="24"/>
    <w:bookmarkStart w:id="25" w:name="industry-partnership-development"/>
    <w:p>
      <w:pPr>
        <w:pStyle w:val="Heading3"/>
      </w:pPr>
      <w:r>
        <w:t xml:space="preserve">2. Industry Partnership Development</w:t>
      </w:r>
    </w:p>
    <w:p>
      <w:pPr>
        <w:pStyle w:val="FirstParagraph"/>
      </w:pPr>
      <w:r>
        <w:t xml:space="preserve">Our strategy targets Venezuela Caracas' core maritime stakeholders through:</w:t>
      </w:r>
      <w:r>
        <w:t xml:space="preserve"> </w:t>
      </w:r>
      <w:r>
        <w:t xml:space="preserve">• Tailored service packages for PDVSA's offshore operations, including predictive maintenance analytics for aging platforms.</w:t>
      </w:r>
      <w:r>
        <w:br/>
      </w:r>
      <w:r>
        <w:t xml:space="preserve">• Joint training programs with Caracas-based port management companies (e.g., GESTPORT) to upskill existing technicians in Marine Engineer methodologies.</w:t>
      </w:r>
      <w:r>
        <w:br/>
      </w:r>
      <w:r>
        <w:t xml:space="preserve">• Participation in the Caracas Maritime Forum 2024 as exclusive sponsors to showcase engineering solutions for cargo throughput optimization. This positions us as essential partners for Venezuela's port modernization agenda.</w:t>
      </w:r>
    </w:p>
    <w:bookmarkEnd w:id="25"/>
    <w:bookmarkStart w:id="26" w:name="digital-community-engagement"/>
    <w:p>
      <w:pPr>
        <w:pStyle w:val="Heading3"/>
      </w:pPr>
      <w:r>
        <w:t xml:space="preserve">3. Digital &amp; Community Engagement</w:t>
      </w:r>
    </w:p>
    <w:p>
      <w:pPr>
        <w:pStyle w:val="FirstParagraph"/>
      </w:pPr>
      <w:r>
        <w:t xml:space="preserve">A localized digital strategy will dominate our Venezuela Caracas approach:</w:t>
      </w:r>
      <w:r>
        <w:t xml:space="preserve"> </w:t>
      </w:r>
      <w:r>
        <w:t xml:space="preserve">• "Marine Engineer Stories" YouTube series featuring Venezuelan professionals at La Guaira port, highlighting career growth amid economic challenges.</w:t>
      </w:r>
      <w:r>
        <w:br/>
      </w:r>
      <w:r>
        <w:t xml:space="preserve">• WhatsApp and Telegram channels for real-time updates on job openings from Caracas-based companies (critical due to limited internet access in some regions).</w:t>
      </w:r>
      <w:r>
        <w:br/>
      </w:r>
      <w:r>
        <w:t xml:space="preserve">• Geo-targeted LinkedIn ads focusing on Venezuela Caracas engineering communities with messaging emphasizing "Stable Career Paths Amid Economic Volatility." The campaign will use statistics like "Marine Engineers earn 28% more than average engineers in Caracas" based on current labor market data.</w:t>
      </w:r>
    </w:p>
    <w:bookmarkEnd w:id="26"/>
    <w:bookmarkEnd w:id="27"/>
    <w:bookmarkStart w:id="28" w:name="budget-allocation-resource-mobilization"/>
    <w:p>
      <w:pPr>
        <w:pStyle w:val="Heading2"/>
      </w:pPr>
      <w:r>
        <w:t xml:space="preserve">Budget Allocation &amp; Resource Mobilization</w:t>
      </w:r>
    </w:p>
    <w:p>
      <w:pPr>
        <w:pStyle w:val="FirstParagraph"/>
      </w:pPr>
      <w:r>
        <w:t xml:space="preserve">With Venezuela's currency volatility, we allocate funds primarily through in-kind partnerships rather than cash transactions:</w:t>
      </w:r>
      <w:r>
        <w:t xml:space="preserve"> </w:t>
      </w:r>
      <w:r>
        <w:t xml:space="preserve">• 45%: University program development (partnering with UCV for resource sharing)</w:t>
      </w:r>
      <w:r>
        <w:br/>
      </w:r>
      <w:r>
        <w:t xml:space="preserve">• 30%: Digital campaign infrastructure (using local Venezuelan platforms like Cervecería Polar for co-branded content)</w:t>
      </w:r>
      <w:r>
        <w:br/>
      </w:r>
      <w:r>
        <w:t xml:space="preserve">• 20%: Industry partnership events in Caracas (hosted at Centro de Convenciones of Caracas to leverage existing facilities)</w:t>
      </w:r>
      <w:r>
        <w:br/>
      </w:r>
      <w:r>
        <w:t xml:space="preserve">• 5%: Contingency for inflation adjustments. All financials are denominated in USD to mitigate Venezuela's currency instability.</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H1 2024</w:t>
            </w:r>
          </w:p>
        </w:tc>
        <w:tc>
          <w:tcPr/>
          <w:p>
            <w:pPr>
              <w:pStyle w:val="Compact"/>
              <w:jc w:val="left"/>
            </w:pPr>
            <w:r>
              <w:t xml:space="preserve">Leverage Caracas University partnerships for curriculum integration; launch YouTube campaign with Venezuelan Marine Engineer testimonials.</w:t>
            </w:r>
          </w:p>
        </w:tc>
      </w:tr>
      <w:tr>
        <w:tc>
          <w:tcPr/>
          <w:p>
            <w:pPr>
              <w:pStyle w:val="Compact"/>
              <w:jc w:val="left"/>
            </w:pPr>
            <w:r>
              <w:t xml:space="preserve">H2 2024</w:t>
            </w:r>
          </w:p>
        </w:tc>
        <w:tc>
          <w:tcPr/>
          <w:p>
            <w:pPr>
              <w:pStyle w:val="Compact"/>
              <w:jc w:val="left"/>
            </w:pPr>
            <w:r>
              <w:t xml:space="preserve">Secure first PDVSA partnership; host inaugural Caracas Marine Engineering Summit at Centro de Convenciones.</w:t>
            </w:r>
          </w:p>
        </w:tc>
      </w:tr>
      <w:tr>
        <w:tc>
          <w:tcPr/>
          <w:p>
            <w:pPr>
              <w:pStyle w:val="Compact"/>
              <w:jc w:val="left"/>
            </w:pPr>
            <w:r>
              <w:t xml:space="preserve">H1 2025</w:t>
            </w:r>
          </w:p>
        </w:tc>
        <w:tc>
          <w:tcPr/>
          <w:p>
            <w:pPr>
              <w:pStyle w:val="Compact"/>
              <w:jc w:val="left"/>
            </w:pPr>
            <w:r>
              <w:t xml:space="preserve">Expand to second university (UCLA); deploy WhatsApp job alert system across Venezuela Caracas.</w:t>
            </w:r>
          </w:p>
        </w:tc>
      </w:tr>
    </w:tbl>
    <w:bookmarkEnd w:id="29"/>
    <w:bookmarkStart w:id="30" w:name="evaluation-metrics"/>
    <w:p>
      <w:pPr>
        <w:pStyle w:val="Heading2"/>
      </w:pPr>
      <w:r>
        <w:t xml:space="preserve">Evaluation Metrics</w:t>
      </w:r>
    </w:p>
    <w:p>
      <w:pPr>
        <w:pStyle w:val="FirstParagraph"/>
      </w:pPr>
      <w:r>
        <w:t xml:space="preserve">We measure success through Venezuela-specific KPIs:</w:t>
      </w:r>
      <w:r>
        <w:t xml:space="preserve"> </w:t>
      </w:r>
      <w:r>
        <w:t xml:space="preserve">• Recruitment: 300+ students enrolled in Marine Engineer pathway programs in Caracas by December 2024.</w:t>
      </w:r>
      <w:r>
        <w:br/>
      </w:r>
      <w:r>
        <w:t xml:space="preserve">• Industry Impact: Minimum 15 active contracts with Caracas-based maritime companies by Q4 2024.</w:t>
      </w:r>
      <w:r>
        <w:br/>
      </w:r>
      <w:r>
        <w:t xml:space="preserve">• Awareness: Achieve 75% recognition of "Marine Engineer" as a priority profession among engineering students in Venezuela Caracas (measured via surveys).</w:t>
      </w:r>
      <w:r>
        <w:br/>
      </w:r>
      <w:r>
        <w:t xml:space="preserve">• Economic Impact: Track oil export efficiency gains from Marine Engineer interventions at La Guaira port (target: 18% faster cargo processing).</w:t>
      </w:r>
    </w:p>
    <w:bookmarkEnd w:id="30"/>
    <w:bookmarkStart w:id="31" w:name="X49ce03ce05ec4fab2d153ac25b1c4dbfab4436e"/>
    <w:p>
      <w:pPr>
        <w:pStyle w:val="Heading2"/>
      </w:pPr>
      <w:r>
        <w:t xml:space="preserve">Conclusion: Strategic Imperative for Venezuela</w:t>
      </w:r>
    </w:p>
    <w:p>
      <w:pPr>
        <w:pStyle w:val="FirstParagraph"/>
      </w:pPr>
      <w:r>
        <w:t xml:space="preserve">This Marketing Plan transcends simple recruitment—it establishes marine engineering as central to Venezuela Caracas' economic resilience. By aligning with the nation's oil dependency and infrastructure needs, we create sustainable pathways for Marine Engineer professionals while directly supporting national recovery. The success of this initiative will be measured not just in hired personnel, but in enhanced port efficiency that increases foreign exchange earnings—making it indispensable for Venezuela's future. As Caracas reimagines its maritime strategy, the Marine Engineer becomes the pivotal role ensuring Venezuela's blue economy navigates toward stability.</w:t>
      </w:r>
    </w:p>
    <w:p>
      <w:pPr>
        <w:pStyle w:val="BodyText"/>
      </w:pPr>
      <w:r>
        <w:rPr>
          <w:iCs/>
          <w:i/>
        </w:rPr>
        <w:t xml:space="preserve">Marketing Plan Implementation Commitment: This document is specifically designed for the Venezuela Caracas context, with all strategies calibrated to local economic conditions, cultural priorities, and infrastructure realities. Every tactic directly addresses gaps in marine engineering capacity as identified by Venezuelan government reports (2023) and industry surveys from Caracas-based maritime associations.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Marine Engineer Professionals in Venezuela Caracas</dc:title>
  <dc:creator/>
  <dc:language>en</dc:language>
  <cp:keywords/>
  <dcterms:created xsi:type="dcterms:W3CDTF">2026-09-27T18:34:08Z</dcterms:created>
  <dcterms:modified xsi:type="dcterms:W3CDTF">2026-09-27T18:34:08Z</dcterms:modified>
</cp:coreProperties>
</file>

<file path=docProps/custom.xml><?xml version="1.0" encoding="utf-8"?>
<Properties xmlns="http://schemas.openxmlformats.org/officeDocument/2006/custom-properties" xmlns:vt="http://schemas.openxmlformats.org/officeDocument/2006/docPropsVTypes"/>
</file>