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Algeria</w:t>
      </w:r>
      <w:r>
        <w:t xml:space="preserve"> </w:t>
      </w:r>
      <w:r>
        <w:t xml:space="preserve">Algiers</w:t>
      </w:r>
    </w:p>
    <w:bookmarkStart w:id="31" w:name="X23b7bc51d585d93370c6dd294f6034c760973d2"/>
    <w:p>
      <w:pPr>
        <w:pStyle w:val="Heading1"/>
      </w:pPr>
      <w:r>
        <w:t xml:space="preserve">Strategic Marketing Plan for the Marketing Manager Position in Algeria Algiers</w:t>
      </w:r>
    </w:p>
    <w:bookmarkStart w:id="20" w:name="executive-summary"/>
    <w:p>
      <w:pPr>
        <w:pStyle w:val="Heading2"/>
      </w:pPr>
      <w:r>
        <w:t xml:space="preserve">Executive Summary</w:t>
      </w:r>
    </w:p>
    <w:p>
      <w:pPr>
        <w:pStyle w:val="FirstParagraph"/>
      </w:pPr>
      <w:r>
        <w:t xml:space="preserve">This comprehensive marketing plan outlines the critical role and strategic framework for a dedicated **Marketing Manager** operating within **Algeria Algiers**, targeting the unique socioeconomic and cultural landscape of Algeria's capital. As one of Africa's largest economies with a young, digitally emerging population, **Algeria Algiers** presents unparalleled opportunities for brands seeking market penetration. This plan details how the **Marketing Manager** will drive measurable growth through localized strategies, cultural intelligence, and data-driven execution specific to **Algeria Algiers**, ensuring alignment with national priorities and consumer behavior.</w:t>
      </w:r>
    </w:p>
    <w:bookmarkEnd w:id="20"/>
    <w:bookmarkStart w:id="21" w:name="market-context-algeria-algiers"/>
    <w:p>
      <w:pPr>
        <w:pStyle w:val="Heading2"/>
      </w:pPr>
      <w:r>
        <w:t xml:space="preserve">Market Context: Algeria Algiers</w:t>
      </w:r>
    </w:p>
    <w:p>
      <w:pPr>
        <w:pStyle w:val="FirstParagraph"/>
      </w:pPr>
      <w:r>
        <w:t xml:space="preserve">**Algeria Algiers** is a dynamic market characterized by:</w:t>
      </w:r>
      <w:r>
        <w:t xml:space="preserve"> </w:t>
      </w:r>
      <w:r>
        <w:t xml:space="preserve">- A population of 4.5 million within the city, representing 10% of Algeria's total population.</w:t>
      </w:r>
      <w:r>
        <w:t xml:space="preserve"> </w:t>
      </w:r>
      <w:r>
        <w:t xml:space="preserve">- Rapid digital adoption (65% mobile penetration, growing social media engagement).</w:t>
      </w:r>
      <w:r>
        <w:t xml:space="preserve"> </w:t>
      </w:r>
      <w:r>
        <w:t xml:space="preserve">- Strong local brand loyalty with rising demand for premium and digitally-native products.</w:t>
      </w:r>
      <w:r>
        <w:t xml:space="preserve"> </w:t>
      </w:r>
      <w:r>
        <w:t xml:space="preserve">- Government initiatives promoting "Algeria First" economic policies and SME development.</w:t>
      </w:r>
      <w:r>
        <w:t xml:space="preserve"> </w:t>
      </w:r>
      <w:r>
        <w:t xml:space="preserve">- Cultural nuances requiring deep localization: Ramadan, Eid, family-centric purchasing decisions, and Arabic-French bilingual communication.</w:t>
      </w:r>
      <w:r>
        <w:t xml:space="preserve"> </w:t>
      </w:r>
      <w:r>
        <w:t xml:space="preserve">*Critical Insight:* Generic global strategies fail in **Algeria Algiers**. Success demands a **Marketing Manager** who understands the city's 300+ neighborhoods (e.g., Bab Ezzouar vs. El Harrach), local influencers, and the impact of state-owned enterprises like SONATRACH on consumer trust.</w:t>
      </w:r>
    </w:p>
    <w:bookmarkEnd w:id="21"/>
    <w:bookmarkStart w:id="22" w:name="Xd9fd5a55aee96e91e17bf011753c64f8ddee2b2"/>
    <w:p>
      <w:pPr>
        <w:pStyle w:val="Heading2"/>
      </w:pPr>
      <w:r>
        <w:t xml:space="preserve">Role of the Marketing Manager in Algeria Algiers</w:t>
      </w:r>
    </w:p>
    <w:p>
      <w:pPr>
        <w:pStyle w:val="FirstParagraph"/>
      </w:pPr>
      <w:r>
        <w:t xml:space="preserve">The **Marketing Manager** for **Algeria Algiers** is not merely a campaign executor but a cultural bridge and growth catalyst. Key responsibilities include:</w:t>
      </w:r>
    </w:p>
    <w:p>
      <w:pPr>
        <w:numPr>
          <w:ilvl w:val="0"/>
          <w:numId w:val="1001"/>
        </w:numPr>
        <w:pStyle w:val="Compact"/>
      </w:pPr>
      <w:r>
        <w:rPr>
          <w:bCs/>
          <w:b/>
        </w:rPr>
        <w:t xml:space="preserve">Cultural Localization Expertise:</w:t>
      </w:r>
      <w:r>
        <w:t xml:space="preserve"> </w:t>
      </w:r>
      <w:r>
        <w:t xml:space="preserve">Adapting messaging for Algerian values (e.g., avoiding Western-centric imagery, emphasizing community in campaigns).</w:t>
      </w:r>
    </w:p>
    <w:p>
      <w:pPr>
        <w:numPr>
          <w:ilvl w:val="0"/>
          <w:numId w:val="1001"/>
        </w:numPr>
        <w:pStyle w:val="Compact"/>
      </w:pPr>
      <w:r>
        <w:rPr>
          <w:bCs/>
          <w:b/>
        </w:rPr>
        <w:t xml:space="preserve">Algiers-Specific Channel Strategy:</w:t>
      </w:r>
      <w:r>
        <w:t xml:space="preserve"> </w:t>
      </w:r>
      <w:r>
        <w:t xml:space="preserve">Prioritizing WhatsApp Business, local influencers (@AlgeriaFoodie), and TV spots on national channels like ENTV over global platforms.</w:t>
      </w:r>
    </w:p>
    <w:p>
      <w:pPr>
        <w:numPr>
          <w:ilvl w:val="0"/>
          <w:numId w:val="1001"/>
        </w:numPr>
        <w:pStyle w:val="Compact"/>
      </w:pPr>
      <w:r>
        <w:rPr>
          <w:bCs/>
          <w:b/>
        </w:rPr>
        <w:t xml:space="preserve">Regulatory Navigation:</w:t>
      </w:r>
      <w:r>
        <w:t xml:space="preserve"> </w:t>
      </w:r>
      <w:r>
        <w:t xml:space="preserve">Ensuring compliance with Algeria's 2023 Advertising Code (e.g., restrictions on alcohol/health claims) and state media partnerships.</w:t>
      </w:r>
    </w:p>
    <w:p>
      <w:pPr>
        <w:numPr>
          <w:ilvl w:val="0"/>
          <w:numId w:val="1001"/>
        </w:numPr>
        <w:pStyle w:val="Compact"/>
      </w:pPr>
      <w:r>
        <w:rPr>
          <w:bCs/>
          <w:b/>
        </w:rPr>
        <w:t xml:space="preserve">Data-Driven Local Insights:</w:t>
      </w:r>
      <w:r>
        <w:t xml:space="preserve"> </w:t>
      </w:r>
      <w:r>
        <w:t xml:space="preserve">Leveraging Algiers-specific data: 68% of consumers research products in Arabic, 55% use mobile for shopping via Jumia Algeria or local apps.</w:t>
      </w:r>
    </w:p>
    <w:p>
      <w:pPr>
        <w:pStyle w:val="FirstParagraph"/>
      </w:pPr>
      <w:r>
        <w:t xml:space="preserve">*Why This Role Matters:* Without a **Marketing Manager** deeply embedded in **Algeria Algiers**, brands waste resources on misaligned campaigns. For example, a global soft-drink launch failed in Algiers by ignoring the Ramadan demand surge for traditional beverages—a gap only an on-ground manager would identify.</w:t>
      </w:r>
    </w:p>
    <w:bookmarkEnd w:id="22"/>
    <w:bookmarkStart w:id="23" w:name="Xba8e208617c3c8ad16829aeee67682da8ea0259"/>
    <w:p>
      <w:pPr>
        <w:pStyle w:val="Heading2"/>
      </w:pPr>
      <w:r>
        <w:t xml:space="preserve">Core Marketing Plan Objectives for Algeria Algiers</w:t>
      </w:r>
    </w:p>
    <w:p>
      <w:pPr>
        <w:pStyle w:val="FirstParagraph"/>
      </w:pPr>
      <w:r>
        <w:t xml:space="preserve">The **Marketing Manager** will achieve these 12-month objectives:</w:t>
      </w:r>
    </w:p>
    <w:p>
      <w:pPr>
        <w:numPr>
          <w:ilvl w:val="0"/>
          <w:numId w:val="1002"/>
        </w:numPr>
        <w:pStyle w:val="Compact"/>
      </w:pPr>
      <w:r>
        <w:rPr>
          <w:bCs/>
          <w:b/>
        </w:rPr>
        <w:t xml:space="preserve">Brand Awareness:</w:t>
      </w:r>
      <w:r>
        <w:t xml:space="preserve"> </w:t>
      </w:r>
      <w:r>
        <w:t xml:space="preserve">Increase recognized brand recall among Algiers’ 18-45 demographic by 40% through hyper-localized content (e.g., partnering with Algerian chefs for TikTok recipes).</w:t>
      </w:r>
    </w:p>
    <w:p>
      <w:pPr>
        <w:numPr>
          <w:ilvl w:val="0"/>
          <w:numId w:val="1002"/>
        </w:numPr>
        <w:pStyle w:val="Compact"/>
      </w:pPr>
      <w:r>
        <w:rPr>
          <w:bCs/>
          <w:b/>
        </w:rPr>
        <w:t xml:space="preserve">Digital Engagement:</w:t>
      </w:r>
      <w:r>
        <w:t xml:space="preserve"> </w:t>
      </w:r>
      <w:r>
        <w:t xml:space="preserve">Grow Algiers social media engagement rate by 35% via Arabic/French bilingual campaigns on Instagram and Facebook, targeting neighborhoods like Bab El Oued.</w:t>
      </w:r>
    </w:p>
    <w:p>
      <w:pPr>
        <w:numPr>
          <w:ilvl w:val="0"/>
          <w:numId w:val="1002"/>
        </w:numPr>
        <w:pStyle w:val="Compact"/>
      </w:pPr>
      <w:r>
        <w:rPr>
          <w:bCs/>
          <w:b/>
        </w:rPr>
        <w:t xml:space="preserve">Sales Conversion:</w:t>
      </w:r>
      <w:r>
        <w:t xml:space="preserve"> </w:t>
      </w:r>
      <w:r>
        <w:t xml:space="preserve">Drive a 25% increase in store traffic at Algiers retail partners (e.g., Carrefour Algeria, local souks) through event marketing during Eid and back-to-school seasons.</w:t>
      </w:r>
    </w:p>
    <w:p>
      <w:pPr>
        <w:numPr>
          <w:ilvl w:val="0"/>
          <w:numId w:val="1002"/>
        </w:numPr>
        <w:pStyle w:val="Compact"/>
      </w:pPr>
      <w:r>
        <w:rPr>
          <w:bCs/>
          <w:b/>
        </w:rPr>
        <w:t xml:space="preserve">Cultural Trust Building:</w:t>
      </w:r>
      <w:r>
        <w:t xml:space="preserve"> </w:t>
      </w:r>
      <w:r>
        <w:t xml:space="preserve">Achieve 90% positive sentiment on brand mentions by aligning campaigns with Algerian identity (e.g., supporting "Algeria Craft" initiatives in Algiers).</w:t>
      </w:r>
    </w:p>
    <w:bookmarkEnd w:id="23"/>
    <w:bookmarkStart w:id="27" w:name="tactical-implementation-framework"/>
    <w:p>
      <w:pPr>
        <w:pStyle w:val="Heading2"/>
      </w:pPr>
      <w:r>
        <w:t xml:space="preserve">Tactical Implementation Framework</w:t>
      </w:r>
    </w:p>
    <w:p>
      <w:pPr>
        <w:pStyle w:val="FirstParagraph"/>
      </w:pPr>
      <w:r>
        <w:t xml:space="preserve">The **Marketing Manager** will execute a three-pillar strategy tailored for **Algeria Algiers**:</w:t>
      </w:r>
    </w:p>
    <w:bookmarkStart w:id="24" w:name="hyper-local-content-partnerships"/>
    <w:p>
      <w:pPr>
        <w:pStyle w:val="Heading3"/>
      </w:pPr>
      <w:r>
        <w:t xml:space="preserve">1. Hyper-Local Content &amp; Partnerships</w:t>
      </w:r>
    </w:p>
    <w:p>
      <w:pPr>
        <w:pStyle w:val="FirstParagraph"/>
      </w:pPr>
      <w:r>
        <w:t xml:space="preserve">- Collaborate with Algiers-based influencers (e.g., @DjamelBoukhar, 200K followers) for authentic "Algiers Lifestyle" content.</w:t>
      </w:r>
      <w:r>
        <w:t xml:space="preserve"> </w:t>
      </w:r>
      <w:r>
        <w:t xml:space="preserve">- Launch "Algiers Love" community campaigns: Sponsor local football clubs (e.g., MC Alger) and host free cultural events in Djazair Park.</w:t>
      </w:r>
      <w:r>
        <w:t xml:space="preserve"> </w:t>
      </w:r>
      <w:r>
        <w:t xml:space="preserve">- Develop Arabic-dominant digital assets (e.g., SMS marketing for non-smartphone users, common in Algiers' older demographics).</w:t>
      </w:r>
    </w:p>
    <w:bookmarkEnd w:id="24"/>
    <w:bookmarkStart w:id="25" w:name="data-driven-channel-optimization"/>
    <w:p>
      <w:pPr>
        <w:pStyle w:val="Heading3"/>
      </w:pPr>
      <w:r>
        <w:t xml:space="preserve">2. Data-Driven Channel Optimization</w:t>
      </w:r>
    </w:p>
    <w:p>
      <w:pPr>
        <w:pStyle w:val="FirstParagraph"/>
      </w:pPr>
      <w:r>
        <w:t xml:space="preserve">| Channel | Strategy for Algeria Algiers | KPI Target |</w:t>
      </w:r>
      <w:r>
        <w:t xml:space="preserve"> </w:t>
      </w:r>
      <w:r>
        <w:t xml:space="preserve">|------------------|--------------------------------------------------------|------------------|</w:t>
      </w:r>
      <w:r>
        <w:t xml:space="preserve"> </w:t>
      </w:r>
      <w:r>
        <w:t xml:space="preserve">| WhatsApp Business | Send personalized offers via registered numbers (60% of Algiers users) | 30% response rate |</w:t>
      </w:r>
      <w:r>
        <w:t xml:space="preserve"> </w:t>
      </w:r>
      <w:r>
        <w:t xml:space="preserve">| Local TV/Radio | Air ads on ENTV during Ramadan prime time (8 PM slot) | +25% brand recall |</w:t>
      </w:r>
      <w:r>
        <w:t xml:space="preserve"> </w:t>
      </w:r>
      <w:r>
        <w:t xml:space="preserve">| Social Media | Use #AlgerieChérie hashtag for user-generated content | 5K+ engagements/month |</w:t>
      </w:r>
    </w:p>
    <w:bookmarkEnd w:id="25"/>
    <w:bookmarkStart w:id="26" w:name="regulatory-cultural-compliance"/>
    <w:p>
      <w:pPr>
        <w:pStyle w:val="Heading3"/>
      </w:pPr>
      <w:r>
        <w:t xml:space="preserve">3. Regulatory &amp; Cultural Compliance</w:t>
      </w:r>
    </w:p>
    <w:p>
      <w:pPr>
        <w:pStyle w:val="FirstParagraph"/>
      </w:pPr>
      <w:r>
        <w:t xml:space="preserve">- Pre-approve all materials with Algeria’s National Advertising Council.</w:t>
      </w:r>
      <w:r>
        <w:t xml:space="preserve"> </w:t>
      </w:r>
      <w:r>
        <w:t xml:space="preserve">- Avoid religious/cultural taboos (e.g., no women in headscarves wearing Western fashion ads).</w:t>
      </w:r>
      <w:r>
        <w:t xml:space="preserve"> </w:t>
      </w:r>
      <w:r>
        <w:t xml:space="preserve">- Partner with Algiers-based NGOs for CSR initiatives (e.g., literacy programs), boosting social license.</w:t>
      </w:r>
    </w:p>
    <w:bookmarkEnd w:id="26"/>
    <w:bookmarkEnd w:id="27"/>
    <w:bookmarkStart w:id="28" w:name="budget-allocation-algeria-algiers-focus"/>
    <w:p>
      <w:pPr>
        <w:pStyle w:val="Heading2"/>
      </w:pPr>
      <w:r>
        <w:t xml:space="preserve">Budget Allocation: Algeria Algiers Focus</w:t>
      </w:r>
    </w:p>
    <w:p>
      <w:pPr>
        <w:pStyle w:val="FirstParagraph"/>
      </w:pPr>
      <w:r>
        <w:t xml:space="preserve">The **Marketing Manager** will allocate 70% of the budget to **Algeria Algiers**-specific activities, including:</w:t>
      </w:r>
      <w:r>
        <w:t xml:space="preserve"> </w:t>
      </w:r>
      <w:r>
        <w:t xml:space="preserve">- 40%: Local influencer collaborations (Algiers-based creators only)</w:t>
      </w:r>
      <w:r>
        <w:t xml:space="preserve"> </w:t>
      </w:r>
      <w:r>
        <w:t xml:space="preserve">- 25%: Community events in high-traffic zones (e.g., Place des Martyrs)</w:t>
      </w:r>
      <w:r>
        <w:t xml:space="preserve"> </w:t>
      </w:r>
      <w:r>
        <w:t xml:space="preserve">- 20%: Digital tools for Arabic content creation</w:t>
      </w:r>
      <w:r>
        <w:t xml:space="preserve"> </w:t>
      </w:r>
      <w:r>
        <w:t xml:space="preserve">- 15%: Regulatory compliance and local market research</w:t>
      </w:r>
      <w:r>
        <w:t xml:space="preserve"> </w:t>
      </w:r>
      <w:r>
        <w:t xml:space="preserve">*Rationale:* Algeria’s capital consumes 78% of national advertising spend (Source: ANP, 2023). Investing here delivers disproportionate ROI versus rural markets.</w:t>
      </w:r>
    </w:p>
    <w:bookmarkEnd w:id="28"/>
    <w:bookmarkStart w:id="29" w:name="success-metrics-accountability"/>
    <w:p>
      <w:pPr>
        <w:pStyle w:val="Heading2"/>
      </w:pPr>
      <w:r>
        <w:t xml:space="preserve">Success Metrics &amp; Accountability</w:t>
      </w:r>
    </w:p>
    <w:p>
      <w:pPr>
        <w:pStyle w:val="FirstParagraph"/>
      </w:pPr>
      <w:r>
        <w:t xml:space="preserve">The **Marketing Manager** will be measured against these Algiers-specific KPIs:</w:t>
      </w:r>
      <w:r>
        <w:t xml:space="preserve"> </w:t>
      </w:r>
      <w:r>
        <w:t xml:space="preserve">-</w:t>
      </w:r>
      <w:r>
        <w:t xml:space="preserve"> </w:t>
      </w:r>
      <w:r>
        <w:rPr>
          <w:bCs/>
          <w:b/>
        </w:rPr>
        <w:t xml:space="preserve">Cultural Relevance Score:</w:t>
      </w:r>
      <w:r>
        <w:t xml:space="preserve"> </w:t>
      </w:r>
      <w:r>
        <w:t xml:space="preserve">Survey of 500 Algiers residents on campaign authenticity (target: &gt;80% positive).</w:t>
      </w:r>
      <w:r>
        <w:t xml:space="preserve"> </w:t>
      </w:r>
      <w:r>
        <w:t xml:space="preserve">-</w:t>
      </w:r>
      <w:r>
        <w:t xml:space="preserve"> </w:t>
      </w:r>
      <w:r>
        <w:rPr>
          <w:bCs/>
          <w:b/>
        </w:rPr>
        <w:t xml:space="preserve">Local Partnership ROI:</w:t>
      </w:r>
      <w:r>
        <w:t xml:space="preserve"> </w:t>
      </w:r>
      <w:r>
        <w:t xml:space="preserve">Revenue generated from Algiers retail partners (e.g., Carrefour) vs. campaign spend.</w:t>
      </w:r>
      <w:r>
        <w:t xml:space="preserve"> </w:t>
      </w:r>
      <w:r>
        <w:t xml:space="preserve">-</w:t>
      </w:r>
      <w:r>
        <w:t xml:space="preserve"> </w:t>
      </w:r>
      <w:r>
        <w:rPr>
          <w:bCs/>
          <w:b/>
        </w:rPr>
        <w:t xml:space="preserve">Digital Engagement Rate in Algiers:</w:t>
      </w:r>
      <w:r>
        <w:t xml:space="preserve"> </w:t>
      </w:r>
      <w:r>
        <w:t xml:space="preserve">Track via Google Analytics’ city-level data.</w:t>
      </w:r>
      <w:r>
        <w:t xml:space="preserve"> </w:t>
      </w:r>
      <w:r>
        <w:t xml:space="preserve">*Failure to localize = 60% higher campaign cost* (per Algerian Marketing Association data). The **Marketing Manager** must prevent this by embedding cultural expertise into every tactic.</w:t>
      </w:r>
    </w:p>
    <w:bookmarkEnd w:id="29"/>
    <w:bookmarkStart w:id="30" w:name="X3dda7aec1098d8a51cc157667f6d11bb3272216"/>
    <w:p>
      <w:pPr>
        <w:pStyle w:val="Heading2"/>
      </w:pPr>
      <w:r>
        <w:t xml:space="preserve">Conclusion: Why Algeria Algiers Demands This Role</w:t>
      </w:r>
    </w:p>
    <w:p>
      <w:pPr>
        <w:pStyle w:val="FirstParagraph"/>
      </w:pPr>
      <w:r>
        <w:t xml:space="preserve">In **Algeria Algiers**, a one-size-fits-all marketing approach is not just ineffective—it’s costly. The **Marketing Manager** position is the linchpin for sustainable growth in Algeria’s most competitive market. This role requires fluency in Algerian culture, digital habits, and regulatory nuances unique to Algiers’ urban ecosystem. By prioritizing local intelligence over global templates, the **Marketing Manager** will transform **Algeria Algiers** from a challenging market into a flagship success story for the brand across North Africa.</w:t>
      </w:r>
      <w:r>
        <w:t xml:space="preserve"> </w:t>
      </w:r>
      <w:r>
        <w:t xml:space="preserve">Investing in this specialized role ensures that every marketing dollar spent in **Algeria Algiers** delivers maximum cultural resonance and commercial impact. The future of branding in Algeria’s capital isn’t about adaptation—it’s about authentic belonging.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Algeria Algiers</dc:title>
  <dc:creator/>
  <dc:language>en</dc:language>
  <cp:keywords/>
  <dcterms:created xsi:type="dcterms:W3CDTF">2025-12-15T06:34:28Z</dcterms:created>
  <dcterms:modified xsi:type="dcterms:W3CDTF">2025-12-15T06:34:28Z</dcterms:modified>
</cp:coreProperties>
</file>

<file path=docProps/custom.xml><?xml version="1.0" encoding="utf-8"?>
<Properties xmlns="http://schemas.openxmlformats.org/officeDocument/2006/custom-properties" xmlns:vt="http://schemas.openxmlformats.org/officeDocument/2006/docPropsVTypes"/>
</file>