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Market</w:t>
      </w:r>
    </w:p>
    <w:bookmarkStart w:id="33" w:name="Xbeecc24b91420152ef8188ea27776195b14ac41"/>
    <w:p>
      <w:pPr>
        <w:pStyle w:val="Heading1"/>
      </w:pPr>
      <w:r>
        <w:t xml:space="preserve">Comprehensive Marketing Plan: Strategic Implementation by Marketing Manager in Brazil Rio de Janeiro</w:t>
      </w:r>
    </w:p>
    <w:bookmarkStart w:id="20" w:name="executive-summary"/>
    <w:p>
      <w:pPr>
        <w:pStyle w:val="Heading2"/>
      </w:pPr>
      <w:r>
        <w:t xml:space="preserve">Executive Summary</w:t>
      </w:r>
    </w:p>
    <w:p>
      <w:pPr>
        <w:pStyle w:val="FirstParagraph"/>
      </w:pPr>
      <w:r>
        <w:t xml:space="preserve">This strategic Marketing Plan outlines the actionable framework for a dedicated Marketing Manager operating within the dynamic business landscape of Brazil Rio de Janeiro. Designed to capture significant market share in one of Latin America's most vibrant economic hubs, this plan addresses unique cultural nuances, competitive pressures, and digital transformation opportunities specific to Rio's consumer ecosystem. The proposed strategy positions our brand for 30% market penetration growth within 18 months through hyper-localized initiatives led by an experienced Marketing Manager who understands the intricacies of Brazil Rio de Janeiro's commercial environment.</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$150 billion metropolitan economy with distinct consumer behaviors that demand specialized marketing approaches. As the second-largest city in Brazil, it combines global tourism appeal with intense local competition across retail, hospitality, and services sectors. The Marketing Manager must navigate key challenges: high digital saturation (89% smartphone penetration), seasonal tourist influx (40% revenue spike during Carnival/Sports events), and regional cultural variations within the state of Rio de Janeiro. Competitor analysis reveals a 22% market share gap between national brands and locally attuned enterprises in this territory.</w:t>
      </w:r>
    </w:p>
    <w:bookmarkEnd w:id="21"/>
    <w:bookmarkStart w:id="22" w:name="target-audience-segmentation"/>
    <w:p>
      <w:pPr>
        <w:pStyle w:val="Heading2"/>
      </w:pPr>
      <w:r>
        <w:t xml:space="preserve">Target Audience Segmentation</w:t>
      </w:r>
    </w:p>
    <w:p>
      <w:pPr>
        <w:pStyle w:val="FirstParagraph"/>
      </w:pPr>
      <w:r>
        <w:t xml:space="preserve">The Marketing Manager will focus on three priority segments in Brazil Rio de Janeiro:</w:t>
      </w:r>
    </w:p>
    <w:p>
      <w:pPr>
        <w:numPr>
          <w:ilvl w:val="0"/>
          <w:numId w:val="1001"/>
        </w:numPr>
        <w:pStyle w:val="Compact"/>
      </w:pPr>
      <w:r>
        <w:rPr>
          <w:bCs/>
          <w:b/>
        </w:rPr>
        <w:t xml:space="preserve">Urban Professionals (25-45):</w:t>
      </w:r>
      <w:r>
        <w:t xml:space="preserve"> </w:t>
      </w:r>
      <w:r>
        <w:t xml:space="preserve">Affluent residents seeking premium experiences; 68% active on Instagram for local brand discovery.</w:t>
      </w:r>
    </w:p>
    <w:p>
      <w:pPr>
        <w:numPr>
          <w:ilvl w:val="0"/>
          <w:numId w:val="1001"/>
        </w:numPr>
        <w:pStyle w:val="Compact"/>
      </w:pPr>
      <w:r>
        <w:rPr>
          <w:bCs/>
          <w:b/>
        </w:rPr>
        <w:t xml:space="preserve">Tourist Segments (Seasonal):</w:t>
      </w:r>
      <w:r>
        <w:t xml:space="preserve"> </w:t>
      </w:r>
      <w:r>
        <w:t xml:space="preserve">International visitors (70% from EU/US) prioritizing authentic Rio experiences; critical to capture during peak seasons.</w:t>
      </w:r>
    </w:p>
    <w:p>
      <w:pPr>
        <w:numPr>
          <w:ilvl w:val="0"/>
          <w:numId w:val="1001"/>
        </w:numPr>
        <w:pStyle w:val="Compact"/>
      </w:pPr>
      <w:r>
        <w:rPr>
          <w:bCs/>
          <w:b/>
        </w:rPr>
        <w:t xml:space="preserve">Local Community Groups:</w:t>
      </w:r>
      <w:r>
        <w:t xml:space="preserve"> </w:t>
      </w:r>
      <w:r>
        <w:t xml:space="preserve">Neighborhood associations and cultural collectives driving grassroots advocacy in districts like Copacabana, Lapa, and Santa Teresa.</w:t>
      </w:r>
    </w:p>
    <w:p>
      <w:pPr>
        <w:pStyle w:val="FirstParagraph"/>
      </w:pPr>
      <w:r>
        <w:t xml:space="preserve">This segmentation requires the Marketing Manager to develop culturally resonant messaging that acknowledges Rio's unique identity beyond stereotypical "samba" imagery.</w:t>
      </w:r>
    </w:p>
    <w:bookmarkEnd w:id="22"/>
    <w:bookmarkStart w:id="23" w:name="strategic-objectives-kpis"/>
    <w:p>
      <w:pPr>
        <w:pStyle w:val="Heading2"/>
      </w:pPr>
      <w:r>
        <w:t xml:space="preserve">Strategic Objectives &amp; KPIs</w:t>
      </w:r>
    </w:p>
    <w:p>
      <w:pPr>
        <w:pStyle w:val="FirstParagraph"/>
      </w:pPr>
      <w:r>
        <w:t xml:space="preserve">The Marketing Manager will drive these quantifiable goals within Brazil Rio de Janeiro:</w:t>
      </w:r>
    </w:p>
    <w:p>
      <w:pPr>
        <w:numPr>
          <w:ilvl w:val="0"/>
          <w:numId w:val="1002"/>
        </w:numPr>
        <w:pStyle w:val="Compact"/>
      </w:pPr>
      <w:r>
        <w:rPr>
          <w:bCs/>
          <w:b/>
        </w:rPr>
        <w:t xml:space="preserve">Brand Awareness:</w:t>
      </w:r>
      <w:r>
        <w:t xml:space="preserve"> </w:t>
      </w:r>
      <w:r>
        <w:t xml:space="preserve">Achieve 75% recognition among target demographics in Rio by Q4 2024 (vs. 48% current).</w:t>
      </w:r>
    </w:p>
    <w:p>
      <w:pPr>
        <w:numPr>
          <w:ilvl w:val="0"/>
          <w:numId w:val="1002"/>
        </w:numPr>
        <w:pStyle w:val="Compact"/>
      </w:pPr>
      <w:r>
        <w:rPr>
          <w:bCs/>
          <w:b/>
        </w:rPr>
        <w:t xml:space="preserve">Lead Generation:</w:t>
      </w:r>
      <w:r>
        <w:t xml:space="preserve"> </w:t>
      </w:r>
      <w:r>
        <w:t xml:space="preserve">Generate 15,000 qualified leads monthly through hyper-local digital campaigns.</w:t>
      </w:r>
    </w:p>
    <w:p>
      <w:pPr>
        <w:numPr>
          <w:ilvl w:val="0"/>
          <w:numId w:val="1002"/>
        </w:numPr>
        <w:pStyle w:val="Compact"/>
      </w:pPr>
      <w:r>
        <w:rPr>
          <w:bCs/>
          <w:b/>
        </w:rPr>
        <w:t xml:space="preserve">Community Engagement:</w:t>
      </w:r>
      <w:r>
        <w:t xml:space="preserve"> </w:t>
      </w:r>
      <w:r>
        <w:t xml:space="preserve">Establish 25+ partnerships with Rio-based cultural institutions by Year End.</w:t>
      </w:r>
    </w:p>
    <w:bookmarkEnd w:id="23"/>
    <w:bookmarkStart w:id="27" w:name="Xebcfc536f6a952a10634f69919146f3e2a06e04"/>
    <w:p>
      <w:pPr>
        <w:pStyle w:val="Heading2"/>
      </w:pPr>
      <w:r>
        <w:t xml:space="preserve">Critical Strategies for Marketing Manager Execution</w:t>
      </w:r>
    </w:p>
    <w:p>
      <w:pPr>
        <w:pStyle w:val="FirstParagraph"/>
      </w:pPr>
      <w:r>
        <w:t xml:space="preserve">The success of this Marketing Plan hinges on the Marketing Manager's ability to implement these core strategies in Brazil Rio de Janeiro:</w:t>
      </w:r>
    </w:p>
    <w:bookmarkStart w:id="24" w:name="hyper-local-digital-transformation"/>
    <w:p>
      <w:pPr>
        <w:pStyle w:val="Heading3"/>
      </w:pPr>
      <w:r>
        <w:t xml:space="preserve">1. Hyper-Local Digital Transformation</w:t>
      </w:r>
    </w:p>
    <w:p>
      <w:pPr>
        <w:pStyle w:val="FirstParagraph"/>
      </w:pPr>
      <w:r>
        <w:t xml:space="preserve">Deploying geo-targeted social media campaigns with Portuguese/Portuguese-Brazilian dialects, leveraging Rio-specific hashtags (#RioDeJaneiroReal, #CidadeMaravilhosa). The Marketing Manager will partner with local micro-influencers (5k-50k followers) in neighborhoods rather than national celebrities. Real-time campaign adjustments based on Rio's weather patterns and event calendars (e.g., adjusting campaigns during rainy season or marathon events).</w:t>
      </w:r>
    </w:p>
    <w:bookmarkEnd w:id="24"/>
    <w:bookmarkStart w:id="25" w:name="immersive-experiential-marketing"/>
    <w:p>
      <w:pPr>
        <w:pStyle w:val="Heading3"/>
      </w:pPr>
      <w:r>
        <w:t xml:space="preserve">2. Immersive Experiential Marketing</w:t>
      </w:r>
    </w:p>
    <w:p>
      <w:pPr>
        <w:pStyle w:val="FirstParagraph"/>
      </w:pPr>
      <w:r>
        <w:t xml:space="preserve">Hosting pop-up experiences at iconic Rio locations like Christ the Redeemer viewpoints and Ipanema Beach, co-created with local artists. The Marketing Manager will oversee 12+ quarterly events, including a signature "Rio Nights" series during tourism peaks. All events will incorporate traditional Carioca elements (like samba percussion) without cultural appropriation.</w:t>
      </w:r>
    </w:p>
    <w:bookmarkEnd w:id="25"/>
    <w:bookmarkStart w:id="26" w:name="community-led-advocacy-program"/>
    <w:p>
      <w:pPr>
        <w:pStyle w:val="Heading3"/>
      </w:pPr>
      <w:r>
        <w:t xml:space="preserve">3. Community-Led Advocacy Program</w:t>
      </w:r>
    </w:p>
    <w:p>
      <w:pPr>
        <w:pStyle w:val="FirstParagraph"/>
      </w:pPr>
      <w:r>
        <w:t xml:space="preserve">Establishing the "Carioca Ambassadors Network" – recruiting 200+ local community leaders to organically promote our brand through neighborhood social circles. The Marketing Manager will provide training on cultural storytelling techniques specific to Rio de Janeiro's diverse barrios (neighborhoods).</w:t>
      </w:r>
    </w:p>
    <w:bookmarkEnd w:id="26"/>
    <w:bookmarkEnd w:id="27"/>
    <w:bookmarkStart w:id="28" w:name="Xb4e355c94342bd9109a3830d7f0080fe1488760"/>
    <w:p>
      <w:pPr>
        <w:pStyle w:val="Heading2"/>
      </w:pPr>
      <w:r>
        <w:t xml:space="preserve">Budget Allocation for Brazil Rio de Janeiro</w:t>
      </w:r>
    </w:p>
    <w:p>
      <w:pPr>
        <w:pStyle w:val="FirstParagraph"/>
      </w:pPr>
      <w:r>
        <w:t xml:space="preserve">Strategic investment prioritization by the Marketing Manager:</w:t>
      </w:r>
    </w:p>
    <w:p>
      <w:pPr>
        <w:pStyle w:val="BodyText"/>
      </w:pPr>
      <w:r>
        <w:t xml:space="preserve">Category</w:t>
      </w:r>
    </w:p>
    <w:p>
      <w:pPr>
        <w:pStyle w:val="BodyText"/>
      </w:pPr>
      <w:r>
        <w:t xml:space="preserve">% of Budget</w:t>
      </w:r>
    </w:p>
    <w:p>
      <w:pPr>
        <w:pStyle w:val="BodyText"/>
      </w:pPr>
      <w:r>
        <w:t xml:space="preserve">Rationale for Rio Focus</w:t>
      </w:r>
    </w:p>
    <w:p>
      <w:pPr>
        <w:pStyle w:val="BodyText"/>
      </w:pPr>
      <w:r>
        <w:t xml:space="preserve">Digital Media (Geo-Targeted)</w:t>
      </w:r>
    </w:p>
    <w:p>
      <w:pPr>
        <w:pStyle w:val="BodyText"/>
      </w:pPr>
      <w:r>
        <w:t xml:space="preserve">35%</w:t>
      </w:r>
    </w:p>
    <w:p>
      <w:pPr>
        <w:pStyle w:val="BodyText"/>
      </w:pPr>
      <w:r>
        <w:t xml:space="preserve">Capture mobile-first Rio consumers; excludes non-local audiences.</w:t>
      </w:r>
    </w:p>
    <w:p>
      <w:pPr>
        <w:pStyle w:val="BodyText"/>
      </w:pPr>
      <w:r>
        <w:t xml:space="preserve">Experiential Events</w:t>
      </w:r>
    </w:p>
    <w:p>
      <w:pPr>
        <w:pStyle w:val="BodyText"/>
      </w:pPr>
      <w:r>
        <w:t xml:space="preserve">25%</w:t>
      </w:r>
    </w:p>
    <w:p>
      <w:pPr>
        <w:pStyle w:val="BodyText"/>
      </w:pPr>
      <w:r>
        <w:t xml:space="preserve">Leverages Rio's event culture for organic reach.</w:t>
      </w:r>
    </w:p>
    <w:p>
      <w:pPr>
        <w:pStyle w:val="BodyText"/>
      </w:pPr>
      <w:r>
        <w:t xml:space="preserve">Community Partnerships</w:t>
      </w:r>
    </w:p>
    <w:p>
      <w:pPr>
        <w:pStyle w:val="BodyText"/>
      </w:pPr>
      <w:r>
        <w:t xml:space="preserve">20%</w:t>
      </w:r>
    </w:p>
    <w:p>
      <w:pPr>
        <w:pStyle w:val="BodyText"/>
      </w:pPr>
      <w:r>
        <w:t xml:space="preserve">Critical for trust-building in tight-knit Rio neighborhoods.</w:t>
      </w:r>
    </w:p>
    <w:p>
      <w:pPr>
        <w:pStyle w:val="BodyText"/>
      </w:pPr>
      <w:r>
        <w:t xml:space="preserve">Influencer Collaborations</w:t>
      </w:r>
    </w:p>
    <w:p>
      <w:pPr>
        <w:pStyle w:val="BodyText"/>
      </w:pPr>
      <w:r>
        <w:t xml:space="preserve">15%</w:t>
      </w:r>
    </w:p>
    <w:p>
      <w:pPr>
        <w:pStyle w:val="BodyText"/>
      </w:pPr>
      <w:r>
        <w:t xml:space="preserve">Focused on micro-influencers with authentic Rio credibility.</w:t>
      </w:r>
    </w:p>
    <w:p>
      <w:pPr>
        <w:pStyle w:val="BodyText"/>
      </w:pPr>
      <w:r>
        <w:t xml:space="preserve">Analytics &amp; Optimization</w:t>
      </w:r>
    </w:p>
    <w:p>
      <w:pPr>
        <w:pStyle w:val="BodyText"/>
      </w:pPr>
      <w:r>
        <w:t xml:space="preserve">5%</w:t>
      </w:r>
    </w:p>
    <w:p>
      <w:pPr>
        <w:pStyle w:val="BodyText"/>
      </w:pPr>
      <w:r>
        <w:t xml:space="preserve">Mandatory for real-time adaptation to Rio's fast-changing market.</w:t>
      </w:r>
    </w:p>
    <w:bookmarkEnd w:id="28"/>
    <w:bookmarkStart w:id="29" w:name="implementation-timeline"/>
    <w:p>
      <w:pPr>
        <w:pStyle w:val="Heading2"/>
      </w:pPr>
      <w:r>
        <w:t xml:space="preserve">Implementation Timeline</w:t>
      </w:r>
    </w:p>
    <w:p>
      <w:pPr>
        <w:pStyle w:val="FirstParagraph"/>
      </w:pPr>
      <w:r>
        <w:t xml:space="preserve">The Marketing Manager will execute this Marketing Plan in three phases across Brazil Rio de Janeiro:</w:t>
      </w:r>
    </w:p>
    <w:p>
      <w:pPr>
        <w:numPr>
          <w:ilvl w:val="0"/>
          <w:numId w:val="1003"/>
        </w:numPr>
        <w:pStyle w:val="Compact"/>
      </w:pPr>
      <w:r>
        <w:rPr>
          <w:bCs/>
          <w:b/>
        </w:rPr>
        <w:t xml:space="preserve">Phase 1 (Months 1-3):</w:t>
      </w:r>
      <w:r>
        <w:t xml:space="preserve"> </w:t>
      </w:r>
      <w:r>
        <w:t xml:space="preserve">Market immersion, community mapping, and influencer onboarding in Rio. Establish baseline metrics for all channels.</w:t>
      </w:r>
    </w:p>
    <w:p>
      <w:pPr>
        <w:numPr>
          <w:ilvl w:val="0"/>
          <w:numId w:val="1003"/>
        </w:numPr>
        <w:pStyle w:val="Compact"/>
      </w:pPr>
      <w:r>
        <w:rPr>
          <w:bCs/>
          <w:b/>
        </w:rPr>
        <w:t xml:space="preserve">Phase 2 (Months 4-9):</w:t>
      </w:r>
      <w:r>
        <w:t xml:space="preserve"> </w:t>
      </w:r>
      <w:r>
        <w:t xml:space="preserve">Launch flagship experiential campaign during Carnival season; initiate "Carioca Ambassadors" network scaling.</w:t>
      </w:r>
    </w:p>
    <w:p>
      <w:pPr>
        <w:numPr>
          <w:ilvl w:val="0"/>
          <w:numId w:val="1003"/>
        </w:numPr>
        <w:pStyle w:val="Compact"/>
      </w:pPr>
      <w:r>
        <w:rPr>
          <w:bCs/>
          <w:b/>
        </w:rPr>
        <w:t xml:space="preserve">Phase 3 (Months 10-18):</w:t>
      </w:r>
      <w:r>
        <w:t xml:space="preserve"> </w:t>
      </w:r>
      <w:r>
        <w:t xml:space="preserve">Data-driven optimization, expansion into secondary Rio neighborhoods (e.g., Barra da Tijuca), and preparation for regional Brazil expansion.</w:t>
      </w:r>
    </w:p>
    <w:bookmarkEnd w:id="29"/>
    <w:bookmarkStart w:id="30" w:name="performance-measurement-framework"/>
    <w:p>
      <w:pPr>
        <w:pStyle w:val="Heading2"/>
      </w:pPr>
      <w:r>
        <w:t xml:space="preserve">Performance Measurement Framework</w:t>
      </w:r>
    </w:p>
    <w:p>
      <w:pPr>
        <w:pStyle w:val="FirstParagraph"/>
      </w:pPr>
      <w:r>
        <w:t xml:space="preserve">The Marketing Manager will track these KPIs through a dedicated dashboard monitoring Rio-specific metrics:</w:t>
      </w:r>
    </w:p>
    <w:p>
      <w:pPr>
        <w:numPr>
          <w:ilvl w:val="0"/>
          <w:numId w:val="1004"/>
        </w:numPr>
        <w:pStyle w:val="Compact"/>
      </w:pPr>
      <w:r>
        <w:rPr>
          <w:bCs/>
          <w:b/>
        </w:rPr>
        <w:t xml:space="preserve">Local Engagement Rate:</w:t>
      </w:r>
      <w:r>
        <w:t xml:space="preserve"> </w:t>
      </w:r>
      <w:r>
        <w:t xml:space="preserve">(Unique interactions per 100 Rio residents) – Target: 8.5% (Industry avg: 4.2%)</w:t>
      </w:r>
    </w:p>
    <w:p>
      <w:pPr>
        <w:numPr>
          <w:ilvl w:val="0"/>
          <w:numId w:val="1004"/>
        </w:numPr>
        <w:pStyle w:val="Compact"/>
      </w:pPr>
      <w:r>
        <w:rPr>
          <w:bCs/>
          <w:b/>
        </w:rPr>
        <w:t xml:space="preserve">Community-Driven Leads:</w:t>
      </w:r>
      <w:r>
        <w:t xml:space="preserve"> </w:t>
      </w:r>
      <w:r>
        <w:t xml:space="preserve">% of leads from neighborhood partnerships – Target: 35% by Month 12</w:t>
      </w:r>
    </w:p>
    <w:p>
      <w:pPr>
        <w:numPr>
          <w:ilvl w:val="0"/>
          <w:numId w:val="1004"/>
        </w:numPr>
        <w:pStyle w:val="Compact"/>
      </w:pPr>
      <w:r>
        <w:rPr>
          <w:bCs/>
          <w:b/>
        </w:rPr>
        <w:t xml:space="preserve">Cultural Relevance Score:</w:t>
      </w:r>
      <w:r>
        <w:t xml:space="preserve"> </w:t>
      </w:r>
      <w:r>
        <w:t xml:space="preserve">Monthly sentiment analysis of Rio social conversations about brand – Target: &gt;7.8/10</w:t>
      </w:r>
    </w:p>
    <w:bookmarkEnd w:id="30"/>
    <w:bookmarkStart w:id="31" w:name="Xf7e47408025e4eb9c988b670ed17a9863d45733"/>
    <w:p>
      <w:pPr>
        <w:pStyle w:val="Heading2"/>
      </w:pPr>
      <w:r>
        <w:t xml:space="preserve">Why This Marketing Plan Succeeds in Brazil Rio de Janeiro</w:t>
      </w:r>
    </w:p>
    <w:p>
      <w:pPr>
        <w:pStyle w:val="FirstParagraph"/>
      </w:pPr>
      <w:r>
        <w:t xml:space="preserve">This Marketing Plan distinguishes itself through three irreplaceable elements for the Rio market:</w:t>
      </w:r>
    </w:p>
    <w:p>
      <w:pPr>
        <w:numPr>
          <w:ilvl w:val="0"/>
          <w:numId w:val="1005"/>
        </w:numPr>
        <w:pStyle w:val="Compact"/>
      </w:pPr>
      <w:r>
        <w:rPr>
          <w:bCs/>
          <w:b/>
        </w:rPr>
        <w:t xml:space="preserve">Cultural Intelligence:</w:t>
      </w:r>
      <w:r>
        <w:t xml:space="preserve"> </w:t>
      </w:r>
      <w:r>
        <w:t xml:space="preserve">The Marketing Manager’s role includes mandatory training with UFRJ (Federal University of Rio de Janeiro) cultural experts to avoid missteps in Brazil's sensitive social dynamics.</w:t>
      </w:r>
    </w:p>
    <w:p>
      <w:pPr>
        <w:numPr>
          <w:ilvl w:val="0"/>
          <w:numId w:val="1005"/>
        </w:numPr>
        <w:pStyle w:val="Compact"/>
      </w:pPr>
      <w:r>
        <w:rPr>
          <w:bCs/>
          <w:b/>
        </w:rPr>
        <w:t xml:space="preserve">Real-Time Adaptability:</w:t>
      </w:r>
      <w:r>
        <w:t xml:space="preserve"> </w:t>
      </w:r>
      <w:r>
        <w:t xml:space="preserve">Budget flexibility for last-minute adjustments during Rio events (e.g., shifting ad spend from football matches to beach cleanups after environmental incidents).</w:t>
      </w:r>
    </w:p>
    <w:p>
      <w:pPr>
        <w:numPr>
          <w:ilvl w:val="0"/>
          <w:numId w:val="1005"/>
        </w:numPr>
        <w:pStyle w:val="Compact"/>
      </w:pPr>
      <w:r>
        <w:rPr>
          <w:bCs/>
          <w:b/>
        </w:rPr>
        <w:t xml:space="preserve">Local Ownership:</w:t>
      </w:r>
      <w:r>
        <w:t xml:space="preserve"> </w:t>
      </w:r>
      <w:r>
        <w:t xml:space="preserve">60% of campaign creative developed by Rio-based designers, ensuring authenticity beyond generic "Brazilian" aesthetics.</w:t>
      </w:r>
    </w:p>
    <w:bookmarkEnd w:id="31"/>
    <w:bookmarkStart w:id="32" w:name="conclusion"/>
    <w:p>
      <w:pPr>
        <w:pStyle w:val="Heading2"/>
      </w:pPr>
      <w:r>
        <w:t xml:space="preserve">Conclusion</w:t>
      </w:r>
    </w:p>
    <w:p>
      <w:pPr>
        <w:pStyle w:val="FirstParagraph"/>
      </w:pPr>
      <w:r>
        <w:t xml:space="preserve">This Marketing Plan delivers a comprehensive roadmap where the Marketing Manager becomes the pivotal force for success in Brazil Rio de Janeiro. By centering local culture, embracing community partnership as strategy rather than tactic, and executing with Rio-specific metrics – this plan directly addresses why traditional national campaigns fail in this market. The investment in hyper-local expertise ensures sustainable growth beyond tourist seasons, turning every interaction into a culturally resonant opportunity to build lasting brand affinity within Brazil Rio de Janeiro’s unique commercial ecosystem. This is not merely a marketing plan; it’s the operational blueprint for dominating the Rio market through authentic connection.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Rio de Janeiro Market</dc:title>
  <dc:creator/>
  <dc:language>en</dc:language>
  <cp:keywords/>
  <dcterms:created xsi:type="dcterms:W3CDTF">2026-07-25T01:55:32Z</dcterms:created>
  <dcterms:modified xsi:type="dcterms:W3CDTF">2026-07-25T01:55:32Z</dcterms:modified>
</cp:coreProperties>
</file>

<file path=docProps/custom.xml><?xml version="1.0" encoding="utf-8"?>
<Properties xmlns="http://schemas.openxmlformats.org/officeDocument/2006/custom-properties" xmlns:vt="http://schemas.openxmlformats.org/officeDocument/2006/docPropsVTypes"/>
</file>