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1" w:name="X15d3d6958bd2290521533ff302a5936e80f69b4"/>
    <w:p>
      <w:pPr>
        <w:pStyle w:val="Heading1"/>
      </w:pPr>
      <w:r>
        <w:t xml:space="preserve">Comprehensive Marketing Plan: Empowering the Marketing Manager in France Marseille</w:t>
      </w:r>
    </w:p>
    <w:p>
      <w:pPr>
        <w:pStyle w:val="FirstParagraph"/>
      </w:pPr>
      <w:r>
        <w:t xml:space="preserve">This document outlines a strategic marketing plan tailored specifically for the role of a</w:t>
      </w:r>
      <w:r>
        <w:t xml:space="preserve"> </w:t>
      </w:r>
      <w:r>
        <w:rPr>
          <w:bCs/>
          <w:b/>
        </w:rPr>
        <w:t xml:space="preserve">Marketing Manager</w:t>
      </w:r>
      <w:r>
        <w:t xml:space="preserve"> </w:t>
      </w:r>
      <w:r>
        <w:t xml:space="preserve">operating within the vibrant market of</w:t>
      </w:r>
      <w:r>
        <w:t xml:space="preserve"> </w:t>
      </w:r>
      <w:r>
        <w:rPr>
          <w:bCs/>
          <w:b/>
        </w:rPr>
        <w:t xml:space="preserve">France Marseille</w:t>
      </w:r>
      <w:r>
        <w:t xml:space="preserve">. Designed to leverage Marseille’s unique cultural, economic, and demographic landscape, this plan serves as the definitive roadmap for driving brand visibility, customer acquisition, and market leadership in one of Europe’s most dynamic metropolitan regions. The success of this initiative hinges entirely on the strategic execution by our dedicated Marketing Manager who will spearhead all activities across</w:t>
      </w:r>
      <w:r>
        <w:t xml:space="preserve"> </w:t>
      </w:r>
      <w:r>
        <w:rPr>
          <w:bCs/>
          <w:b/>
        </w:rPr>
        <w:t xml:space="preserve">France Marseille</w:t>
      </w:r>
      <w:r>
        <w:t xml:space="preserve">.</w:t>
      </w:r>
    </w:p>
    <w:bookmarkStart w:id="20" w:name="X72d2c3481ae9db88f8bfd9c1e0ff12b3247530a"/>
    <w:p>
      <w:pPr>
        <w:pStyle w:val="Heading2"/>
      </w:pPr>
      <w:r>
        <w:t xml:space="preserve">Market Analysis: Marseille's Unique Position in France</w:t>
      </w:r>
    </w:p>
    <w:p>
      <w:pPr>
        <w:pStyle w:val="FirstParagraph"/>
      </w:pPr>
      <w:r>
        <w:t xml:space="preserve">Marseille, France’s second-largest city and a UNESCO City of Gastronomy, presents unparalleled opportunities for innovative marketing. With a population exceeding 1.5 million and a strategic Mediterranean location attracting 8.7 million annual tourists (Statista 2023), Marseille is a microcosm of French diversity – blending Provençal traditions with modern cosmopolitan energy. The local market demands culturally resonant messaging, as evidenced by the city’s high social media engagement rates (18% above national average) and preference for authentic, community-driven brand interactions. Our</w:t>
      </w:r>
      <w:r>
        <w:t xml:space="preserve"> </w:t>
      </w:r>
      <w:r>
        <w:rPr>
          <w:bCs/>
          <w:b/>
        </w:rPr>
        <w:t xml:space="preserve">Marketing Plan</w:t>
      </w:r>
      <w:r>
        <w:t xml:space="preserve"> </w:t>
      </w:r>
      <w:r>
        <w:t xml:space="preserve">recognizes that a generic approach will fail; success requires hyper-localized strategies where the</w:t>
      </w:r>
      <w:r>
        <w:t xml:space="preserve"> </w:t>
      </w:r>
      <w:r>
        <w:rPr>
          <w:bCs/>
          <w:b/>
        </w:rPr>
        <w:t xml:space="preserve">Marketing Manager</w:t>
      </w:r>
      <w:r>
        <w:t xml:space="preserve"> </w:t>
      </w:r>
      <w:r>
        <w:t xml:space="preserve">must deeply understand Marseille’s neighborhoods – from the historic Vieux Port to the creative hub of La Estaque.</w:t>
      </w:r>
    </w:p>
    <w:bookmarkEnd w:id="20"/>
    <w:bookmarkStart w:id="21" w:name="X9fccc61af2a12373d01ccb9e34b64b8d34e00f5"/>
    <w:p>
      <w:pPr>
        <w:pStyle w:val="Heading2"/>
      </w:pPr>
      <w:r>
        <w:t xml:space="preserve">Target Audience: Defining Marseille's Core Segments</w:t>
      </w:r>
    </w:p>
    <w:p>
      <w:pPr>
        <w:pStyle w:val="FirstParagraph"/>
      </w:pPr>
      <w:r>
        <w:t xml:space="preserve">This plan targets three primary audience segments in France Marseille:</w:t>
      </w:r>
    </w:p>
    <w:p>
      <w:pPr>
        <w:numPr>
          <w:ilvl w:val="0"/>
          <w:numId w:val="1001"/>
        </w:numPr>
        <w:pStyle w:val="Compact"/>
      </w:pPr>
      <w:r>
        <w:rPr>
          <w:bCs/>
          <w:b/>
        </w:rPr>
        <w:t xml:space="preserve">Urban Professionals (25-45 years):</w:t>
      </w:r>
      <w:r>
        <w:t xml:space="preserve"> </w:t>
      </w:r>
      <w:r>
        <w:t xml:space="preserve">Tech workers, creatives, and entrepreneurs concentrated in the Cité Radieuse and La Joliette districts. They value sustainability and digital-first experiences.</w:t>
      </w:r>
    </w:p>
    <w:p>
      <w:pPr>
        <w:numPr>
          <w:ilvl w:val="0"/>
          <w:numId w:val="1001"/>
        </w:numPr>
        <w:pStyle w:val="Compact"/>
      </w:pPr>
      <w:r>
        <w:rPr>
          <w:bCs/>
          <w:b/>
        </w:rPr>
        <w:t xml:space="preserve">Tourist &amp; Cultural Enthusiasts:</w:t>
      </w:r>
      <w:r>
        <w:t xml:space="preserve"> </w:t>
      </w:r>
      <w:r>
        <w:t xml:space="preserve">34% of Marseille visitors are repeat tourists seeking authentic local experiences (Marseille Tourism Board). This segment responds to immersive storytelling.</w:t>
      </w:r>
    </w:p>
    <w:p>
      <w:pPr>
        <w:numPr>
          <w:ilvl w:val="0"/>
          <w:numId w:val="1001"/>
        </w:numPr>
        <w:pStyle w:val="Compact"/>
      </w:pPr>
      <w:r>
        <w:rPr>
          <w:bCs/>
          <w:b/>
        </w:rPr>
        <w:t xml:space="preserve">Local Families (35-55 years):</w:t>
      </w:r>
      <w:r>
        <w:t xml:space="preserve"> </w:t>
      </w:r>
      <w:r>
        <w:t xml:space="preserve">Residents prioritizing community engagement, family-friendly offerings, and proximity to cultural landmarks like the Calanques National Park.</w:t>
      </w:r>
    </w:p>
    <w:p>
      <w:pPr>
        <w:pStyle w:val="FirstParagraph"/>
      </w:pPr>
      <w:r>
        <w:t xml:space="preserve">The</w:t>
      </w:r>
      <w:r>
        <w:t xml:space="preserve"> </w:t>
      </w:r>
      <w:r>
        <w:rPr>
          <w:bCs/>
          <w:b/>
        </w:rPr>
        <w:t xml:space="preserve">Marketing Manager</w:t>
      </w:r>
      <w:r>
        <w:t xml:space="preserve"> </w:t>
      </w:r>
      <w:r>
        <w:t xml:space="preserve">will deploy audience-specific campaigns using Marseille’s linguistic nuances (e.g., Provençal dialect in local radio ads) and neighborhood-centric tactics – a critical differentiator in this market.</w:t>
      </w:r>
    </w:p>
    <w:bookmarkEnd w:id="21"/>
    <w:bookmarkStart w:id="22" w:name="X87d31338e8df3bdd58890f9a990d192cb170ef8"/>
    <w:p>
      <w:pPr>
        <w:pStyle w:val="Heading2"/>
      </w:pPr>
      <w:r>
        <w:t xml:space="preserve">Strategic Goals for the Marketing Manager in France Marseille</w:t>
      </w:r>
    </w:p>
    <w:p>
      <w:pPr>
        <w:pStyle w:val="FirstParagraph"/>
      </w:pPr>
      <w:r>
        <w:t xml:space="preserve">The core objectives of this</w:t>
      </w:r>
      <w:r>
        <w:t xml:space="preserve"> </w:t>
      </w:r>
      <w:r>
        <w:rPr>
          <w:bCs/>
          <w:b/>
        </w:rPr>
        <w:t xml:space="preserve">Marketing Plan</w:t>
      </w:r>
      <w:r>
        <w:t xml:space="preserve">, to be executed by the designated</w:t>
      </w:r>
      <w:r>
        <w:t xml:space="preserve"> </w:t>
      </w:r>
      <w:r>
        <w:rPr>
          <w:bCs/>
          <w:b/>
        </w:rPr>
        <w:t xml:space="preserve">Marketing Manager</w:t>
      </w:r>
      <w:r>
        <w:t xml:space="preserve">, are:</w:t>
      </w:r>
    </w:p>
    <w:p>
      <w:pPr>
        <w:numPr>
          <w:ilvl w:val="0"/>
          <w:numId w:val="1002"/>
        </w:numPr>
        <w:pStyle w:val="Compact"/>
      </w:pPr>
      <w:r>
        <w:rPr>
          <w:iCs/>
          <w:i/>
        </w:rPr>
        <w:t xml:space="preserve">Increase brand awareness by 40% within Marseille city limits within 12 months</w:t>
      </w:r>
      <w:r>
        <w:t xml:space="preserve"> </w:t>
      </w:r>
      <w:r>
        <w:t xml:space="preserve">(measured via local social sentiment analysis and Google Trends for "brand + Marseille").</w:t>
      </w:r>
    </w:p>
    <w:p>
      <w:pPr>
        <w:numPr>
          <w:ilvl w:val="0"/>
          <w:numId w:val="1002"/>
        </w:numPr>
        <w:pStyle w:val="Compact"/>
      </w:pPr>
      <w:r>
        <w:rPr>
          <w:iCs/>
          <w:i/>
        </w:rPr>
        <w:t xml:space="preserve">Generate 15,000 qualified leads in France Marseille through hyper-targeted digital campaigns</w:t>
      </w:r>
      <w:r>
        <w:t xml:space="preserve">, with a 35% conversion rate from lead to customer.</w:t>
      </w:r>
    </w:p>
    <w:p>
      <w:pPr>
        <w:numPr>
          <w:ilvl w:val="0"/>
          <w:numId w:val="1002"/>
        </w:numPr>
        <w:pStyle w:val="Compact"/>
      </w:pPr>
      <w:r>
        <w:rPr>
          <w:iCs/>
          <w:i/>
        </w:rPr>
        <w:t xml:space="preserve">Establish brand as a top-3 cultural partner for community events in Marseille</w:t>
      </w:r>
      <w:r>
        <w:t xml:space="preserve">, securing partnerships with festivals like the Fête de la Musique or Les Nuits de la Méditerranée.</w:t>
      </w:r>
    </w:p>
    <w:bookmarkEnd w:id="22"/>
    <w:bookmarkStart w:id="26" w:name="X26fb2eb79b7a1ea7370a74ec6faf0ad16c7cb97"/>
    <w:p>
      <w:pPr>
        <w:pStyle w:val="Heading2"/>
      </w:pPr>
      <w:r>
        <w:t xml:space="preserve">Key Strategies &amp; Tactics: Marseille-Centric Execution</w:t>
      </w:r>
    </w:p>
    <w:p>
      <w:pPr>
        <w:pStyle w:val="FirstParagraph"/>
      </w:pPr>
      <w:r>
        <w:t xml:space="preserve">The</w:t>
      </w:r>
      <w:r>
        <w:t xml:space="preserve"> </w:t>
      </w:r>
      <w:r>
        <w:rPr>
          <w:bCs/>
          <w:b/>
        </w:rPr>
        <w:t xml:space="preserve">Marketing Manager</w:t>
      </w:r>
      <w:r>
        <w:t xml:space="preserve"> </w:t>
      </w:r>
      <w:r>
        <w:t xml:space="preserve">will implement these locally engineered strategies:</w:t>
      </w:r>
    </w:p>
    <w:bookmarkStart w:id="23" w:name="hyper-local-digital-campaigns"/>
    <w:p>
      <w:pPr>
        <w:pStyle w:val="Heading3"/>
      </w:pPr>
      <w:r>
        <w:t xml:space="preserve">1. Hyper-Local Digital Campaigns</w:t>
      </w:r>
    </w:p>
    <w:p>
      <w:pPr>
        <w:pStyle w:val="FirstParagraph"/>
      </w:pPr>
      <w:r>
        <w:t xml:space="preserve">A dedicated Marseille social media hub will create content reflecting local identity – featuring street art in the Panier district, seafood markets on Le Vieux Port, and football culture at Stade Vélodrome. The</w:t>
      </w:r>
      <w:r>
        <w:t xml:space="preserve"> </w:t>
      </w:r>
      <w:r>
        <w:rPr>
          <w:bCs/>
          <w:b/>
        </w:rPr>
        <w:t xml:space="preserve">Marketing Manager</w:t>
      </w:r>
      <w:r>
        <w:t xml:space="preserve"> </w:t>
      </w:r>
      <w:r>
        <w:t xml:space="preserve">will collaborate with micro-influencers (5K-50K followers) from Marseille neighborhoods to ensure authenticity. Geo-targeted Instagram/Facebook ads will exclude suburbs beyond the 13th arrondissement, focusing resources on high-engagement zones.</w:t>
      </w:r>
    </w:p>
    <w:bookmarkEnd w:id="23"/>
    <w:bookmarkStart w:id="24" w:name="community-immersion-program"/>
    <w:p>
      <w:pPr>
        <w:pStyle w:val="Heading3"/>
      </w:pPr>
      <w:r>
        <w:t xml:space="preserve">2. Community Immersion Program</w:t>
      </w:r>
    </w:p>
    <w:p>
      <w:pPr>
        <w:pStyle w:val="FirstParagraph"/>
      </w:pPr>
      <w:r>
        <w:t xml:space="preserve">Unlike national campaigns, this plan mandates the</w:t>
      </w:r>
      <w:r>
        <w:t xml:space="preserve"> </w:t>
      </w:r>
      <w:r>
        <w:rPr>
          <w:bCs/>
          <w:b/>
        </w:rPr>
        <w:t xml:space="preserve">Marketing Manager</w:t>
      </w:r>
      <w:r>
        <w:t xml:space="preserve"> </w:t>
      </w:r>
      <w:r>
        <w:t xml:space="preserve">to host monthly "Marseille Experience Days" – pop-up events at local markets (e.g., Marché des Capucins) offering free samples and cultural storytelling. This builds trust through physical presence, a critical factor in Marseille’s high-trust consumer culture.</w:t>
      </w:r>
    </w:p>
    <w:bookmarkEnd w:id="24"/>
    <w:bookmarkStart w:id="25" w:name="partnerships-with-marseille-institutions"/>
    <w:p>
      <w:pPr>
        <w:pStyle w:val="Heading3"/>
      </w:pPr>
      <w:r>
        <w:t xml:space="preserve">3. Partnerships with Marseille Institutions</w:t>
      </w:r>
    </w:p>
    <w:p>
      <w:pPr>
        <w:pStyle w:val="FirstParagraph"/>
      </w:pPr>
      <w:r>
        <w:t xml:space="preserve">The</w:t>
      </w:r>
      <w:r>
        <w:t xml:space="preserve"> </w:t>
      </w:r>
      <w:r>
        <w:rPr>
          <w:bCs/>
          <w:b/>
        </w:rPr>
        <w:t xml:space="preserve">Marketing Manager</w:t>
      </w:r>
      <w:r>
        <w:t xml:space="preserve"> </w:t>
      </w:r>
      <w:r>
        <w:t xml:space="preserve">will forge alliances with key local entities: the City of Marseille (for event sponsorships), Aix-Marseille University (for student ambassador programs), and Marseille Provence Airport (for digital in-flight ads targeting incoming tourists). Each partnership will be co-branded to reflect Marseille’s identity – e.g., "Sailing Through Marseille" tourism campaign with the Port Autonome de Marseille.</w:t>
      </w:r>
    </w:p>
    <w:bookmarkEnd w:id="25"/>
    <w:bookmarkEnd w:id="26"/>
    <w:bookmarkStart w:id="27" w:name="X74ee56a8f93dc726ea4e21dab146f5a0c3eca45"/>
    <w:p>
      <w:pPr>
        <w:pStyle w:val="Heading2"/>
      </w:pPr>
      <w:r>
        <w:t xml:space="preserve">Budget Allocation: Optimizing for France Marseille</w:t>
      </w:r>
    </w:p>
    <w:p>
      <w:pPr>
        <w:pStyle w:val="FirstParagraph"/>
      </w:pPr>
      <w:r>
        <w:t xml:space="preserve">75% of the marketing budget ($480K) will be allocated to on-ground activities in Marseille, ensuring maximum local impact. Breakdown:</w:t>
      </w:r>
    </w:p>
    <w:p>
      <w:pPr>
        <w:numPr>
          <w:ilvl w:val="0"/>
          <w:numId w:val="1003"/>
        </w:numPr>
        <w:pStyle w:val="Compact"/>
      </w:pPr>
      <w:r>
        <w:rPr>
          <w:bCs/>
          <w:b/>
        </w:rPr>
        <w:t xml:space="preserve">Community Events (35%):</w:t>
      </w:r>
      <w:r>
        <w:t xml:space="preserve"> </w:t>
      </w:r>
      <w:r>
        <w:t xml:space="preserve">$168K for venue rentals, influencer collaborations, and local staff (e.g., hiring 2 full-time Marseille-based event coordinators).</w:t>
      </w:r>
    </w:p>
    <w:p>
      <w:pPr>
        <w:numPr>
          <w:ilvl w:val="0"/>
          <w:numId w:val="1003"/>
        </w:numPr>
        <w:pStyle w:val="Compact"/>
      </w:pPr>
      <w:r>
        <w:rPr>
          <w:bCs/>
          <w:b/>
        </w:rPr>
        <w:t xml:space="preserve">Digital Localization (30%):</w:t>
      </w:r>
      <w:r>
        <w:t xml:space="preserve"> </w:t>
      </w:r>
      <w:r>
        <w:t xml:space="preserve">$144K for geo-targeted ads, Provençal-language content creation, and CRM systems tracking neighborhood-specific engagement.</w:t>
      </w:r>
    </w:p>
    <w:p>
      <w:pPr>
        <w:numPr>
          <w:ilvl w:val="0"/>
          <w:numId w:val="1003"/>
        </w:numPr>
        <w:pStyle w:val="Compact"/>
      </w:pPr>
      <w:r>
        <w:rPr>
          <w:bCs/>
          <w:b/>
        </w:rPr>
        <w:t xml:space="preserve">Institutional Partnerships (20%):</w:t>
      </w:r>
      <w:r>
        <w:t xml:space="preserve"> </w:t>
      </w:r>
      <w:r>
        <w:t xml:space="preserve">$96K for sponsorship fees and co-marketing materials with Marseille entities.</w:t>
      </w:r>
    </w:p>
    <w:p>
      <w:pPr>
        <w:numPr>
          <w:ilvl w:val="0"/>
          <w:numId w:val="1003"/>
        </w:numPr>
        <w:pStyle w:val="Compact"/>
      </w:pPr>
      <w:r>
        <w:rPr>
          <w:bCs/>
          <w:b/>
        </w:rPr>
        <w:t xml:space="preserve">Analytics &amp; Adaptation (15%):</w:t>
      </w:r>
      <w:r>
        <w:t xml:space="preserve"> </w:t>
      </w:r>
      <w:r>
        <w:t xml:space="preserve">$72K for real-time local sentiment tracking and agile campaign adjustments by the</w:t>
      </w:r>
      <w:r>
        <w:t xml:space="preserve"> </w:t>
      </w:r>
      <w:r>
        <w:rPr>
          <w:bCs/>
          <w:b/>
        </w:rPr>
        <w:t xml:space="preserve">Marketing Manager</w:t>
      </w:r>
      <w:r>
        <w:t xml:space="preserve">.</w:t>
      </w:r>
    </w:p>
    <w:bookmarkEnd w:id="27"/>
    <w:bookmarkStart w:id="28" w:name="timeline-12-month-marseille-roadmap"/>
    <w:p>
      <w:pPr>
        <w:pStyle w:val="Heading2"/>
      </w:pPr>
      <w:r>
        <w:t xml:space="preserve">Timeline: 12-Month Marseille Roadmap</w:t>
      </w:r>
    </w:p>
    <w:p>
      <w:pPr>
        <w:pStyle w:val="FirstParagraph"/>
      </w:pPr>
      <w:r>
        <w:t xml:space="preserve">The execution schedule is designed around Marseille’s cultural calendar:</w:t>
      </w:r>
    </w:p>
    <w:p>
      <w:pPr>
        <w:numPr>
          <w:ilvl w:val="0"/>
          <w:numId w:val="1004"/>
        </w:numPr>
        <w:pStyle w:val="Compact"/>
      </w:pPr>
      <w:r>
        <w:rPr>
          <w:bCs/>
          <w:b/>
        </w:rPr>
        <w:t xml:space="preserve">Months 1-3:</w:t>
      </w:r>
      <w:r>
        <w:t xml:space="preserve"> </w:t>
      </w:r>
      <w:r>
        <w:t xml:space="preserve">Market deep-dive (Marseille neighborhood audits), hiring local talent, and securing first institutional partnerships.</w:t>
      </w:r>
    </w:p>
    <w:p>
      <w:pPr>
        <w:numPr>
          <w:ilvl w:val="0"/>
          <w:numId w:val="1004"/>
        </w:numPr>
        <w:pStyle w:val="Compact"/>
      </w:pPr>
      <w:r>
        <w:rPr>
          <w:bCs/>
          <w:b/>
        </w:rPr>
        <w:t xml:space="preserve">Months 4-6:</w:t>
      </w:r>
      <w:r>
        <w:t xml:space="preserve"> </w:t>
      </w:r>
      <w:r>
        <w:t xml:space="preserve">Launch "Marseille Stories" digital campaign; debut at Fête de la Musique with live events in the Panier district.</w:t>
      </w:r>
    </w:p>
    <w:p>
      <w:pPr>
        <w:numPr>
          <w:ilvl w:val="0"/>
          <w:numId w:val="1004"/>
        </w:numPr>
        <w:pStyle w:val="Compact"/>
      </w:pPr>
      <w:r>
        <w:rPr>
          <w:bCs/>
          <w:b/>
        </w:rPr>
        <w:t xml:space="preserve">Months 7-9:</w:t>
      </w:r>
      <w:r>
        <w:t xml:space="preserve"> </w:t>
      </w:r>
      <w:r>
        <w:t xml:space="preserve">Scale community events to cover all 13 arrondissements; initiate university partnership program.</w:t>
      </w:r>
    </w:p>
    <w:p>
      <w:pPr>
        <w:numPr>
          <w:ilvl w:val="0"/>
          <w:numId w:val="1004"/>
        </w:numPr>
        <w:pStyle w:val="Compact"/>
      </w:pPr>
      <w:r>
        <w:rPr>
          <w:bCs/>
          <w:b/>
        </w:rPr>
        <w:t xml:space="preserve">Months 10-12:</w:t>
      </w:r>
      <w:r>
        <w:t xml:space="preserve"> </w:t>
      </w:r>
      <w:r>
        <w:t xml:space="preserve">Analyze year-long data, refine for next cycle, and plan Marseille-specific holiday campaign (e.g., "Fête de la Lumière" integration).</w:t>
      </w:r>
    </w:p>
    <w:bookmarkEnd w:id="28"/>
    <w:bookmarkStart w:id="29" w:name="X7048f7380896994d18ec30619fcf93f9de74fb7"/>
    <w:p>
      <w:pPr>
        <w:pStyle w:val="Heading2"/>
      </w:pPr>
      <w:r>
        <w:t xml:space="preserve">Performance Metrics: Measuring Success in France Marseille</w:t>
      </w:r>
    </w:p>
    <w:p>
      <w:pPr>
        <w:pStyle w:val="FirstParagraph"/>
      </w:pPr>
      <w:r>
        <w:t xml:space="preserve">The</w:t>
      </w:r>
      <w:r>
        <w:t xml:space="preserve"> </w:t>
      </w:r>
      <w:r>
        <w:rPr>
          <w:bCs/>
          <w:b/>
        </w:rPr>
        <w:t xml:space="preserve">Marketing Manager</w:t>
      </w:r>
      <w:r>
        <w:t xml:space="preserve"> </w:t>
      </w:r>
      <w:r>
        <w:t xml:space="preserve">will track KPIs specific to Marseille’s market dynamics:</w:t>
      </w:r>
    </w:p>
    <w:p>
      <w:pPr>
        <w:numPr>
          <w:ilvl w:val="0"/>
          <w:numId w:val="1005"/>
        </w:numPr>
        <w:pStyle w:val="Compact"/>
      </w:pPr>
      <w:r>
        <w:rPr>
          <w:iCs/>
          <w:i/>
        </w:rPr>
        <w:t xml:space="preserve">Marseille Brand Sentiment Score:</w:t>
      </w:r>
      <w:r>
        <w:t xml:space="preserve"> </w:t>
      </w:r>
      <w:r>
        <w:t xml:space="preserve">Tracked via local media mentions and social listening (target: +30% YoY).</w:t>
      </w:r>
    </w:p>
    <w:p>
      <w:pPr>
        <w:numPr>
          <w:ilvl w:val="0"/>
          <w:numId w:val="1005"/>
        </w:numPr>
        <w:pStyle w:val="Compact"/>
      </w:pPr>
      <w:r>
        <w:rPr>
          <w:iCs/>
          <w:i/>
        </w:rPr>
        <w:t xml:space="preserve">Neighborhood-Specific Engagement Rate:</w:t>
      </w:r>
      <w:r>
        <w:t xml:space="preserve"> </w:t>
      </w:r>
      <w:r>
        <w:t xml:space="preserve">Measured by location-based app data (target: 25% in key zones like Le 13ème).</w:t>
      </w:r>
    </w:p>
    <w:p>
      <w:pPr>
        <w:numPr>
          <w:ilvl w:val="0"/>
          <w:numId w:val="1005"/>
        </w:numPr>
        <w:pStyle w:val="Compact"/>
      </w:pPr>
      <w:r>
        <w:rPr>
          <w:iCs/>
          <w:i/>
        </w:rPr>
        <w:t xml:space="preserve">Local Partnership ROI:</w:t>
      </w:r>
      <w:r>
        <w:t xml:space="preserve"> </w:t>
      </w:r>
      <w:r>
        <w:t xml:space="preserve">Revenue generated from co-branded events (target: 50% of campaign budget recouped via partnerships).</w:t>
      </w:r>
    </w:p>
    <w:p>
      <w:pPr>
        <w:pStyle w:val="FirstParagraph"/>
      </w:pPr>
      <w:r>
        <w:t xml:space="preserve">Monthly reporting will be presented to the France Marseille leadership team, ensuring the</w:t>
      </w:r>
      <w:r>
        <w:t xml:space="preserve"> </w:t>
      </w:r>
      <w:r>
        <w:rPr>
          <w:bCs/>
          <w:b/>
        </w:rPr>
        <w:t xml:space="preserve">Marketing Manager</w:t>
      </w:r>
      <w:r>
        <w:t xml:space="preserve">'s actions are directly tied to local business outcomes.</w:t>
      </w:r>
    </w:p>
    <w:bookmarkEnd w:id="29"/>
    <w:bookmarkStart w:id="30" w:name="Xcd7b3706e95423872847d2e6e3c3441003f063a"/>
    <w:p>
      <w:pPr>
        <w:pStyle w:val="Heading2"/>
      </w:pPr>
      <w:r>
        <w:t xml:space="preserve">Conclusion: Why This Marketing Plan Succeeds in France Marseille</w:t>
      </w:r>
    </w:p>
    <w:p>
      <w:pPr>
        <w:pStyle w:val="FirstParagraph"/>
      </w:pPr>
      <w:r>
        <w:t xml:space="preserve">This comprehensive</w:t>
      </w:r>
      <w:r>
        <w:t xml:space="preserve"> </w:t>
      </w:r>
      <w:r>
        <w:rPr>
          <w:bCs/>
          <w:b/>
        </w:rPr>
        <w:t xml:space="preserve">Marketing Plan</w:t>
      </w:r>
      <w:r>
        <w:t xml:space="preserve"> </w:t>
      </w:r>
      <w:r>
        <w:t xml:space="preserve">is not a generic template but a Marseille-first blueprint. It recognizes that the role of the</w:t>
      </w:r>
      <w:r>
        <w:t xml:space="preserve"> </w:t>
      </w:r>
      <w:r>
        <w:rPr>
          <w:bCs/>
          <w:b/>
        </w:rPr>
        <w:t xml:space="preserve">Marketing Manager</w:t>
      </w:r>
      <w:r>
        <w:t xml:space="preserve"> </w:t>
      </w:r>
      <w:r>
        <w:t xml:space="preserve">in France Marseille demands more than tactical execution – it requires cultural fluency, neighborhood-level insights, and community immersion. By anchoring every strategy in Marseille’s unique identity, this plan ensures sustainable growth within one of Europe’s most culturally rich cities. The success metrics are rooted in local reality, not national averages, making the</w:t>
      </w:r>
      <w:r>
        <w:t xml:space="preserve"> </w:t>
      </w:r>
      <w:r>
        <w:rPr>
          <w:bCs/>
          <w:b/>
        </w:rPr>
        <w:t xml:space="preserve">Marketing Manager</w:t>
      </w:r>
      <w:r>
        <w:t xml:space="preserve">'s impact quantifiable and transformative for our brand’s presence across</w:t>
      </w:r>
      <w:r>
        <w:t xml:space="preserve"> </w:t>
      </w:r>
      <w:r>
        <w:rPr>
          <w:bCs/>
          <w:b/>
        </w:rPr>
        <w:t xml:space="preserve">France Marseille</w:t>
      </w:r>
      <w:r>
        <w:t xml:space="preserve">. As the city continues to grow as a global hub, this plan positions us to lead – not just participate – in Marseille’s vibrant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France Marseille</dc:title>
  <dc:creator/>
  <dc:language>en</dc:language>
  <cp:keywords/>
  <dcterms:created xsi:type="dcterms:W3CDTF">2026-07-24T01:15:38Z</dcterms:created>
  <dcterms:modified xsi:type="dcterms:W3CDTF">2026-07-24T01:15:38Z</dcterms:modified>
</cp:coreProperties>
</file>

<file path=docProps/custom.xml><?xml version="1.0" encoding="utf-8"?>
<Properties xmlns="http://schemas.openxmlformats.org/officeDocument/2006/custom-properties" xmlns:vt="http://schemas.openxmlformats.org/officeDocument/2006/docPropsVTypes"/>
</file>