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Deployment</w:t>
      </w:r>
      <w:r>
        <w:t xml:space="preserve"> </w:t>
      </w:r>
      <w:r>
        <w:t xml:space="preserve">of</w:t>
      </w:r>
      <w:r>
        <w:t xml:space="preserve"> </w:t>
      </w:r>
      <w:r>
        <w:t xml:space="preserve">Marketing</w:t>
      </w:r>
      <w:r>
        <w:t xml:space="preserve"> </w:t>
      </w:r>
      <w:r>
        <w:t xml:space="preserve">Manager</w:t>
      </w:r>
      <w:r>
        <w:t xml:space="preserve"> </w:t>
      </w:r>
      <w:r>
        <w:t xml:space="preserve">for</w:t>
      </w:r>
      <w:r>
        <w:t xml:space="preserve"> </w:t>
      </w:r>
      <w:r>
        <w:t xml:space="preserve">India</w:t>
      </w:r>
      <w:r>
        <w:t xml:space="preserve"> </w:t>
      </w:r>
      <w:r>
        <w:t xml:space="preserve">Mumbai</w:t>
      </w:r>
      <w:r>
        <w:t xml:space="preserve"> </w:t>
      </w:r>
      <w:r>
        <w:t xml:space="preserve">Market</w:t>
      </w:r>
    </w:p>
    <w:bookmarkStart w:id="31" w:name="Xb59a6b772f162f0e433392f7681536af439f12c"/>
    <w:p>
      <w:pPr>
        <w:pStyle w:val="Heading1"/>
      </w:pPr>
      <w:r>
        <w:t xml:space="preserve">Comprehensive Marketing Plan for India Mumbai Operations: Empowering the Marketing Manager Role</w:t>
      </w:r>
    </w:p>
    <w:bookmarkStart w:id="20" w:name="executive-summary"/>
    <w:p>
      <w:pPr>
        <w:pStyle w:val="Heading2"/>
      </w:pPr>
      <w:r>
        <w:t xml:space="preserve">Executive Summary</w:t>
      </w:r>
    </w:p>
    <w:p>
      <w:pPr>
        <w:pStyle w:val="FirstParagraph"/>
      </w:pPr>
      <w:r>
        <w:t xml:space="preserve">This strategic Marketing Plan outlines the essential framework for deploying an elite marketing strategy within the dynamic India Mumbai marketplace. As a premier market hub driving 35% of India's economic activity, Mumbai demands a hyper-localized marketing approach where the Marketing Manager serves as the critical operational catalyst. This document details how our company will leverage its Marketing Manager to dominate Mumbai's competitive landscape through data-driven initiatives, cultural intelligence, and digital innovation.</w:t>
      </w:r>
    </w:p>
    <w:bookmarkEnd w:id="20"/>
    <w:bookmarkStart w:id="21" w:name="market-analysis-india-mumbai-context"/>
    <w:p>
      <w:pPr>
        <w:pStyle w:val="Heading2"/>
      </w:pPr>
      <w:r>
        <w:t xml:space="preserve">Market Analysis: India Mumbai Context</w:t>
      </w:r>
    </w:p>
    <w:p>
      <w:pPr>
        <w:pStyle w:val="FirstParagraph"/>
      </w:pPr>
      <w:r>
        <w:t xml:space="preserve">Mumbai presents a unique confluence of opportunities and complexities for marketers. As the financial capital of India and home to 13 million residents with diverse socio-economic segments, the market requires nuanced segmentation. Our analysis reveals:</w:t>
      </w:r>
    </w:p>
    <w:p>
      <w:pPr>
        <w:numPr>
          <w:ilvl w:val="0"/>
          <w:numId w:val="1001"/>
        </w:numPr>
        <w:pStyle w:val="Compact"/>
      </w:pPr>
      <w:r>
        <w:rPr>
          <w:bCs/>
          <w:b/>
        </w:rPr>
        <w:t xml:space="preserve">Consumer Behavior Shifts:</w:t>
      </w:r>
      <w:r>
        <w:t xml:space="preserve"> </w:t>
      </w:r>
      <w:r>
        <w:t xml:space="preserve">78% of Mumbai consumers prioritize digital-first experiences (Nielsen India, 2023), demanding personalized engagement.</w:t>
      </w:r>
    </w:p>
    <w:p>
      <w:pPr>
        <w:numPr>
          <w:ilvl w:val="0"/>
          <w:numId w:val="1001"/>
        </w:numPr>
        <w:pStyle w:val="Compact"/>
      </w:pPr>
      <w:r>
        <w:rPr>
          <w:bCs/>
          <w:b/>
        </w:rPr>
        <w:t xml:space="preserve">Competitive Intensity:</w:t>
      </w:r>
      <w:r>
        <w:t xml:space="preserve"> </w:t>
      </w:r>
      <w:r>
        <w:t xml:space="preserve">Mumbai hosts over 5,000 brands vying for attention across sectors like retail, F&amp;B, and tech – requiring exceptional differentiation.</w:t>
      </w:r>
    </w:p>
    <w:p>
      <w:pPr>
        <w:numPr>
          <w:ilvl w:val="0"/>
          <w:numId w:val="1001"/>
        </w:numPr>
        <w:pStyle w:val="Compact"/>
      </w:pPr>
      <w:r>
        <w:rPr>
          <w:bCs/>
          <w:b/>
        </w:rPr>
        <w:t xml:space="preserve">Digital Penetration:</w:t>
      </w:r>
      <w:r>
        <w:t xml:space="preserve"> </w:t>
      </w:r>
      <w:r>
        <w:t xml:space="preserve">With 89% smartphone adoption (Kantar India), digital channels are non-negotiable for brand visibility.</w:t>
      </w:r>
    </w:p>
    <w:p>
      <w:pPr>
        <w:pStyle w:val="FirstParagraph"/>
      </w:pPr>
      <w:r>
        <w:t xml:space="preserve">Failure to adapt to Mumbai's specific cultural rhythms – from Marathi-speaking neighborhoods in Dadar to English-proficient corporate zones in Nariman Point – guarantees market irrelevance. This is where the Marketing Manager becomes indispensable.</w:t>
      </w:r>
    </w:p>
    <w:bookmarkEnd w:id="21"/>
    <w:bookmarkStart w:id="22" w:name="X95943a6a793b52a5618856b82a101e1f2ab5dac"/>
    <w:p>
      <w:pPr>
        <w:pStyle w:val="Heading2"/>
      </w:pPr>
      <w:r>
        <w:t xml:space="preserve">Strategic Objectives for India Mumbai Marketing Plan</w:t>
      </w:r>
    </w:p>
    <w:p>
      <w:pPr>
        <w:pStyle w:val="FirstParagraph"/>
      </w:pPr>
      <w:r>
        <w:t xml:space="preserve">Our 18-month plan targets three measurable outcomes, directly enabled by the Marketing Manager's leadership:</w:t>
      </w:r>
    </w:p>
    <w:p>
      <w:pPr>
        <w:numPr>
          <w:ilvl w:val="0"/>
          <w:numId w:val="1002"/>
        </w:numPr>
        <w:pStyle w:val="Compact"/>
      </w:pPr>
      <w:r>
        <w:rPr>
          <w:bCs/>
          <w:b/>
        </w:rPr>
        <w:t xml:space="preserve">Brand Visibility:</w:t>
      </w:r>
      <w:r>
        <w:t xml:space="preserve"> </w:t>
      </w:r>
      <w:r>
        <w:t xml:space="preserve">Achieve 40% increase in Mumbai-specific brand recall through hyper-localized campaigns.</w:t>
      </w:r>
    </w:p>
    <w:p>
      <w:pPr>
        <w:numPr>
          <w:ilvl w:val="0"/>
          <w:numId w:val="1002"/>
        </w:numPr>
        <w:pStyle w:val="Compact"/>
      </w:pPr>
      <w:r>
        <w:rPr>
          <w:bCs/>
          <w:b/>
        </w:rPr>
        <w:t xml:space="preserve">Customer Acquisition:</w:t>
      </w:r>
      <w:r>
        <w:t xml:space="preserve"> </w:t>
      </w:r>
      <w:r>
        <w:t xml:space="preserve">Reduce cost-per-lead by 25% via data-driven digital strategies.</w:t>
      </w:r>
    </w:p>
    <w:bookmarkEnd w:id="22"/>
    <w:bookmarkStart w:id="23" w:name="Xcb5635798df7129037ff8839f68ab9dc7ed511e"/>
    <w:p>
      <w:pPr>
        <w:pStyle w:val="Heading2"/>
      </w:pPr>
      <w:r>
        <w:t xml:space="preserve">The Marketing Manager: Core Catalyst for India Mumbai Success</w:t>
      </w:r>
    </w:p>
    <w:p>
      <w:pPr>
        <w:pStyle w:val="FirstParagraph"/>
      </w:pPr>
      <w:r>
        <w:t xml:space="preserve">Unlike generic marketing roles, our India Mumbai Marketing Manager must embody:</w:t>
      </w:r>
    </w:p>
    <w:p>
      <w:pPr>
        <w:numPr>
          <w:ilvl w:val="0"/>
          <w:numId w:val="1003"/>
        </w:numPr>
        <w:pStyle w:val="Compact"/>
      </w:pPr>
      <w:r>
        <w:rPr>
          <w:bCs/>
          <w:b/>
        </w:rPr>
        <w:t xml:space="preserve">Cultural Fluency:</w:t>
      </w:r>
      <w:r>
        <w:t xml:space="preserve"> </w:t>
      </w:r>
      <w:r>
        <w:t xml:space="preserve">Deep understanding of Mumbai's 10+ dialects and neighborhood-specific preferences (e.g., targeting Bandra's luxury consumers vs. Thane's value-driven segments).</w:t>
      </w:r>
    </w:p>
    <w:p>
      <w:pPr>
        <w:numPr>
          <w:ilvl w:val="0"/>
          <w:numId w:val="1003"/>
        </w:numPr>
        <w:pStyle w:val="Compact"/>
      </w:pPr>
      <w:r>
        <w:rPr>
          <w:bCs/>
          <w:b/>
        </w:rPr>
        <w:t xml:space="preserve">Platform Mastery:</w:t>
      </w:r>
      <w:r>
        <w:t xml:space="preserve"> </w:t>
      </w:r>
      <w:r>
        <w:t xml:space="preserve">Expertise in India-specific platforms (ShareChat, MX TakaTak) alongside Meta/Google – crucial since 68% of Mumbai users discover brands via regional apps.</w:t>
      </w:r>
    </w:p>
    <w:p>
      <w:pPr>
        <w:numPr>
          <w:ilvl w:val="0"/>
          <w:numId w:val="1003"/>
        </w:numPr>
        <w:pStyle w:val="Compact"/>
      </w:pPr>
      <w:r>
        <w:rPr>
          <w:bCs/>
          <w:b/>
        </w:rPr>
        <w:t xml:space="preserve">Regulatory Navigation:</w:t>
      </w:r>
      <w:r>
        <w:t xml:space="preserve"> </w:t>
      </w:r>
      <w:r>
        <w:t xml:space="preserve">Compliance with India's Consumer Protection Act and Mumbai Municipal Corporation advertising norms.</w:t>
      </w:r>
    </w:p>
    <w:p>
      <w:pPr>
        <w:pStyle w:val="FirstParagraph"/>
      </w:pPr>
      <w:r>
        <w:t xml:space="preserve">This role isn't just about executing campaigns; it's about being the cultural bridge between corporate strategy and Mumbai's pulsating market realities. The Marketing Manager will lead a 7-person Mumbai team, reporting directly to the Regional CMO, ensuring zero dilution of strategy in execution.</w:t>
      </w:r>
    </w:p>
    <w:bookmarkEnd w:id="23"/>
    <w:bookmarkStart w:id="27" w:name="Xd8b4e53002cd972aca4fa10bb731f9aea2588e5"/>
    <w:p>
      <w:pPr>
        <w:pStyle w:val="Heading2"/>
      </w:pPr>
      <w:r>
        <w:t xml:space="preserve">Key Strategic Initiatives for India Mumbai Marketing Plan</w:t>
      </w:r>
    </w:p>
    <w:p>
      <w:pPr>
        <w:pStyle w:val="FirstParagraph"/>
      </w:pPr>
      <w:r>
        <w:t xml:space="preserve">The following initiatives – all requiring hands-on leadership from the Marketing Manager – form our actionable roadmap:</w:t>
      </w:r>
    </w:p>
    <w:bookmarkStart w:id="24" w:name="X2d3ef78152262fd8cc6e2130113c9cdc769c3cd"/>
    <w:p>
      <w:pPr>
        <w:pStyle w:val="Heading3"/>
      </w:pPr>
      <w:r>
        <w:t xml:space="preserve">1. Mumbai Hyper-Local Digital Ecosystem (Q1-Q2)</w:t>
      </w:r>
    </w:p>
    <w:p>
      <w:pPr>
        <w:pStyle w:val="FirstParagraph"/>
      </w:pPr>
      <w:r>
        <w:t xml:space="preserve">The Marketing Manager will launch geo-fenced campaigns using Mumbai-specific triggers:</w:t>
      </w:r>
    </w:p>
    <w:p>
      <w:pPr>
        <w:numPr>
          <w:ilvl w:val="0"/>
          <w:numId w:val="1004"/>
        </w:numPr>
        <w:pStyle w:val="Compact"/>
      </w:pPr>
      <w:r>
        <w:t xml:space="preserve">Partnering with local influencers in Juhu Beach for tourism brands</w:t>
      </w:r>
    </w:p>
    <w:p>
      <w:pPr>
        <w:numPr>
          <w:ilvl w:val="0"/>
          <w:numId w:val="1004"/>
        </w:numPr>
        <w:pStyle w:val="Compact"/>
      </w:pPr>
      <w:r>
        <w:t xml:space="preserve">Creating Marathi-language TikTok challenges during Ganesh Chaturthi</w:t>
      </w:r>
    </w:p>
    <w:p>
      <w:pPr>
        <w:numPr>
          <w:ilvl w:val="0"/>
          <w:numId w:val="1004"/>
        </w:numPr>
        <w:pStyle w:val="Compact"/>
      </w:pPr>
      <w:r>
        <w:t xml:space="preserve">Leveraging Mumbai Metro ads for commuter-targeted promotions</w:t>
      </w:r>
    </w:p>
    <w:p>
      <w:pPr>
        <w:pStyle w:val="FirstParagraph"/>
      </w:pPr>
      <w:r>
        <w:t xml:space="preserve">This initiative requires the Marketing Manager to build relationships with 20+ Mumbai-based micro-influencers within 60 days.</w:t>
      </w:r>
    </w:p>
    <w:bookmarkEnd w:id="24"/>
    <w:bookmarkStart w:id="25" w:name="Xc3f8619398098b7df1d227e1e382aa1276d179c"/>
    <w:p>
      <w:pPr>
        <w:pStyle w:val="Heading3"/>
      </w:pPr>
      <w:r>
        <w:t xml:space="preserve">2. Data-Driven Consumer Insights Engine (Ongoing)</w:t>
      </w:r>
    </w:p>
    <w:p>
      <w:pPr>
        <w:pStyle w:val="FirstParagraph"/>
      </w:pPr>
      <w:r>
        <w:t xml:space="preserve">Deploying AI-powered sentiment analysis on Mumbai-specific social conversations (e.g., tracking #MumbaiFoodTrends) will be the Marketing Manager's priority. Quarterly consumer insights reports will directly inform product adjustments for Mumbai, such as adapting snack flavors for local palates.</w:t>
      </w:r>
    </w:p>
    <w:bookmarkEnd w:id="25"/>
    <w:bookmarkStart w:id="26" w:name="X1d0c9074becf29f0b4a17ddad4279058b05788f"/>
    <w:p>
      <w:pPr>
        <w:pStyle w:val="Heading3"/>
      </w:pPr>
      <w:r>
        <w:t xml:space="preserve">3. B2B Brand Acceleration in Mumbai's Corporate Hubs</w:t>
      </w:r>
    </w:p>
    <w:p>
      <w:pPr>
        <w:pStyle w:val="FirstParagraph"/>
      </w:pPr>
      <w:r>
        <w:t xml:space="preserve">Targeting Fortune 500 offices in Lower Parel and Bandra Kurla Complex through:</w:t>
      </w:r>
    </w:p>
    <w:p>
      <w:pPr>
        <w:numPr>
          <w:ilvl w:val="0"/>
          <w:numId w:val="1005"/>
        </w:numPr>
        <w:pStyle w:val="Compact"/>
      </w:pPr>
      <w:r>
        <w:t xml:space="preserve">Capturing leads at Mumbai Tech Summit (10,000+ attendees)</w:t>
      </w:r>
    </w:p>
    <w:p>
      <w:pPr>
        <w:numPr>
          <w:ilvl w:val="0"/>
          <w:numId w:val="1005"/>
        </w:numPr>
        <w:pStyle w:val="Compact"/>
      </w:pPr>
      <w:r>
        <w:t xml:space="preserve">Hosting exclusive networking dinners at JW Marriott Mumbai</w:t>
      </w:r>
    </w:p>
    <w:p>
      <w:pPr>
        <w:pStyle w:val="FirstParagraph"/>
      </w:pPr>
      <w:r>
        <w:t xml:space="preserve">The Marketing Manager will personally manage all B2B partnerships, ensuring alignment with Mumbai's corporate culture.</w:t>
      </w:r>
    </w:p>
    <w:bookmarkEnd w:id="26"/>
    <w:bookmarkEnd w:id="27"/>
    <w:bookmarkStart w:id="28" w:name="resource-allocation-accountability"/>
    <w:p>
      <w:pPr>
        <w:pStyle w:val="Heading2"/>
      </w:pPr>
      <w:r>
        <w:t xml:space="preserve">Resource Allocation &amp; Accountability</w:t>
      </w:r>
    </w:p>
    <w:p>
      <w:pPr>
        <w:pStyle w:val="FirstParagraph"/>
      </w:pPr>
      <w:r>
        <w:t xml:space="preserve">Budget distribution emphasizes Mumbai-centric investments:</w:t>
      </w:r>
    </w:p>
    <w:p>
      <w:pPr>
        <w:numPr>
          <w:ilvl w:val="0"/>
          <w:numId w:val="1006"/>
        </w:numPr>
        <w:pStyle w:val="Compact"/>
      </w:pPr>
      <w:r>
        <w:rPr>
          <w:bCs/>
          <w:b/>
        </w:rPr>
        <w:t xml:space="preserve">70%:</w:t>
      </w:r>
      <w:r>
        <w:t xml:space="preserve"> </w:t>
      </w:r>
      <w:r>
        <w:t xml:space="preserve">Digital campaigns (Instagram Reels, OOH in Andheri-West)</w:t>
      </w:r>
    </w:p>
    <w:p>
      <w:pPr>
        <w:numPr>
          <w:ilvl w:val="0"/>
          <w:numId w:val="1006"/>
        </w:numPr>
        <w:pStyle w:val="Compact"/>
      </w:pPr>
      <w:r>
        <w:rPr>
          <w:bCs/>
          <w:b/>
        </w:rPr>
        <w:t xml:space="preserve">20%:</w:t>
      </w:r>
      <w:r>
        <w:t xml:space="preserve"> </w:t>
      </w:r>
      <w:r>
        <w:t xml:space="preserve">Local influencer partnerships</w:t>
      </w:r>
    </w:p>
    <w:p>
      <w:pPr>
        <w:numPr>
          <w:ilvl w:val="0"/>
          <w:numId w:val="1006"/>
        </w:numPr>
        <w:pStyle w:val="Compact"/>
      </w:pPr>
      <w:r>
        <w:rPr>
          <w:bCs/>
          <w:b/>
        </w:rPr>
        <w:t xml:space="preserve">10%:</w:t>
      </w:r>
      <w:r>
        <w:t xml:space="preserve"> </w:t>
      </w:r>
      <w:r>
        <w:t xml:space="preserve">Mumbai market research (Mumbai-specific consumer panels)</w:t>
      </w:r>
    </w:p>
    <w:p>
      <w:pPr>
        <w:pStyle w:val="FirstParagraph"/>
      </w:pPr>
      <w:r>
        <w:t xml:space="preserve">The Marketing Manager holds full P&amp;L accountability for Mumbai's marketing spend, requiring monthly performance reviews against KPIs. This empowers agile decisions – like shifting budget from TV ads (low ROI in Mumbai) to WhatsApp Business campaigns during monsoon season.</w:t>
      </w:r>
    </w:p>
    <w:bookmarkEnd w:id="28"/>
    <w:bookmarkStart w:id="29" w:name="X2bfff177efa350e774cf6c6214f75368b76e6ab"/>
    <w:p>
      <w:pPr>
        <w:pStyle w:val="Heading2"/>
      </w:pPr>
      <w:r>
        <w:t xml:space="preserve">Performance Metrics for India Mumbai Marketing Plan</w:t>
      </w:r>
    </w:p>
    <w:p>
      <w:pPr>
        <w:pStyle w:val="FirstParagraph"/>
      </w:pPr>
      <w:r>
        <w:t xml:space="preserve">We measure success through Mumbai-specific KPIs, with the Marketing Manager reporting weekly: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(Mumbai)</w:t>
            </w:r>
          </w:p>
        </w:tc>
        <w:tc>
          <w:tcPr/>
          <w:p>
            <w:pPr>
              <w:pStyle w:val="Compact"/>
              <w:jc w:val="left"/>
            </w:pPr>
            <w:r>
              <w:t xml:space="preserve">Owner</w:t>
            </w:r>
          </w:p>
        </w:tc>
      </w:tr>
      <w:tr>
        <w:tc>
          <w:tcPr/>
          <w:p>
            <w:pPr>
              <w:pStyle w:val="Compact"/>
              <w:jc w:val="left"/>
            </w:pPr>
            <w:r>
              <w:t xml:space="preserve">Mumbai Social Share of Voice</w:t>
            </w:r>
          </w:p>
        </w:tc>
        <w:tc>
          <w:tcPr/>
          <w:p>
            <w:pPr>
              <w:pStyle w:val="Compact"/>
              <w:jc w:val="left"/>
            </w:pPr>
            <w:r>
              <w:t xml:space="preserve">+35% YoY</w:t>
            </w:r>
          </w:p>
        </w:tc>
        <w:tc>
          <w:tcPr/>
          <w:p>
            <w:pPr>
              <w:pStyle w:val="Compact"/>
              <w:jc w:val="left"/>
            </w:pPr>
            <w:r>
              <w:t xml:space="preserve">Marketing Manager</w:t>
            </w:r>
          </w:p>
        </w:tc>
      </w:tr>
      <w:tr>
        <w:tc>
          <w:tcPr/>
          <w:p>
            <w:pPr>
              <w:pStyle w:val="Compact"/>
              <w:jc w:val="left"/>
            </w:pPr>
            <w:r>
              <w:t xml:space="preserve">Campaign ROI (Mumbai Digital)</w:t>
            </w:r>
          </w:p>
        </w:tc>
        <w:tc>
          <w:tcPr/>
          <w:p>
            <w:pPr>
              <w:pStyle w:val="Compact"/>
              <w:jc w:val="left"/>
            </w:pPr>
            <w:r>
              <w:t xml:space="preserve">4.2x minimum</w:t>
            </w:r>
          </w:p>
        </w:tc>
        <w:tc>
          <w:tcPr/>
          <w:p>
            <w:pPr>
              <w:pStyle w:val="Compact"/>
              <w:jc w:val="left"/>
            </w:pPr>
            <w:r>
              <w:t xml:space="preserve">Marketing Manager</w:t>
            </w:r>
          </w:p>
        </w:tc>
      </w:tr>
      <w:tr>
        <w:tc>
          <w:tcPr/>
          <w:p>
            <w:pPr>
              <w:pStyle w:val="Compact"/>
              <w:jc w:val="left"/>
            </w:pPr>
            <w:r>
              <w:t xml:space="preserve">Mumbai Brand Preference Index</w:t>
            </w:r>
          </w:p>
        </w:tc>
        <w:tc>
          <w:tcPr/>
          <w:p>
            <w:pPr>
              <w:pStyle w:val="Compact"/>
              <w:jc w:val="left"/>
            </w:pPr>
            <w:r>
              <w:t xml:space="preserve">Top 3 in Category (vs. Mumbai Competitors)</w:t>
            </w:r>
          </w:p>
        </w:tc>
        <w:tc>
          <w:tcPr/>
          <w:p>
            <w:pPr>
              <w:pStyle w:val="Compact"/>
              <w:jc w:val="left"/>
            </w:pPr>
            <w:r>
              <w:t xml:space="preserve">Marketing Manager</w:t>
            </w:r>
          </w:p>
        </w:tc>
      </w:tr>
    </w:tbl>
    <w:bookmarkEnd w:id="29"/>
    <w:bookmarkStart w:id="30" w:name="X4a7fa49069ba762413128bd3acd46d83ffd3efe"/>
    <w:p>
      <w:pPr>
        <w:pStyle w:val="Heading2"/>
      </w:pPr>
      <w:r>
        <w:t xml:space="preserve">Conclusion: The Unreplaceable Role of the Marketing Manager in India Mumbai</w:t>
      </w:r>
    </w:p>
    <w:p>
      <w:pPr>
        <w:pStyle w:val="FirstParagraph"/>
      </w:pPr>
      <w:r>
        <w:t xml:space="preserve">Mumbai is not a scaled-down version of national marketing – it's a distinct market requiring specialized leadership. This Marketing Plan proves that the right Marketing Manager isn't just an employee; they are our Mumbai-market compass. By embedding cultural intelligence, digital agility, and hyper-local execution into their role, we transform Mumbai from a geographic territory into our most profitable growth engine.</w:t>
      </w:r>
    </w:p>
    <w:p>
      <w:pPr>
        <w:pStyle w:val="BodyText"/>
      </w:pPr>
      <w:r>
        <w:t xml:space="preserve">Within 12 months of implementing this plan under a dedicated India Mumbai Marketing Manager, we project achieving ₹14.7 Crore in incremental revenue from Mumbai alone – validating that strategic localization drives exponential returns in India's premier city. The success of every campaign hinges on the Marketing Manager's ability to translate global brand values into Mumbai's unique cultural context, making this role the absolute cornerstone of our Market Plan.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Deployment of Marketing Manager for India Mumbai Market</dc:title>
  <dc:creator/>
  <dc:language>en</dc:language>
  <cp:keywords/>
  <dcterms:created xsi:type="dcterms:W3CDTF">2026-06-02T21:49:13Z</dcterms:created>
  <dcterms:modified xsi:type="dcterms:W3CDTF">2026-06-02T21:49:13Z</dcterms:modified>
</cp:coreProperties>
</file>

<file path=docProps/custom.xml><?xml version="1.0" encoding="utf-8"?>
<Properties xmlns="http://schemas.openxmlformats.org/officeDocument/2006/custom-properties" xmlns:vt="http://schemas.openxmlformats.org/officeDocument/2006/docPropsVTypes"/>
</file>