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3" w:name="X987ef2113fc542921abeb34998da931de09d46f"/>
    <w:p>
      <w:pPr>
        <w:pStyle w:val="Heading1"/>
      </w:pPr>
      <w:r>
        <w:t xml:space="preserve">Comprehensive Marketing Plan: Strategic Roadmap for Marketing Manager in Nepal Kathmandu</w:t>
      </w:r>
    </w:p>
    <w:p>
      <w:pPr>
        <w:pStyle w:val="FirstParagraph"/>
      </w:pPr>
      <w:r>
        <w:t xml:space="preserve">This document outlines a tailored marketing plan designed specifically for the role of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operating within the dynamic commercial landscape of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. As Nepal's economic capital and cultural hub, Kathmandu presents unique opportunities and challenges requiring a hyper-localized marketing strategy. 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establishes clear objectives, execution frameworks, and performance metrics to drive measurable growth for any organization seeking market leadership in the Nepalese capital.</w:t>
      </w:r>
    </w:p>
    <w:bookmarkStart w:id="20" w:name="X6aaded91ab013c10c533915358834ab290c6a49"/>
    <w:p>
      <w:pPr>
        <w:pStyle w:val="Heading2"/>
      </w:pPr>
      <w:r>
        <w:t xml:space="preserve">1. Market Context: Nepal Kathmandu's Commercial Landscape</w:t>
      </w:r>
    </w:p>
    <w:p>
      <w:pPr>
        <w:pStyle w:val="FirstParagraph"/>
      </w:pPr>
      <w:r>
        <w:t xml:space="preserve">Kathmandu represents 15% of Nepal's GDP and houses over 40% of the country's major businesses. With a rapidly expanding middle class (projected to reach 38% by 2025), digital penetration at 67%, and tourism rebounding post-pandemic, the market demands culturally nuanced marketing approaches.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must navigate Kathmandu's unique blend of traditional consumer behavior alongside growing urban sophistication. 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recognizes that generic strategies fail in Nepal Kathmandu – success requires deep understanding of local festivals (Dashain, Tihar), linguistic diversity (Nepali, English, regional dialects), and infrastructure constraints.</w:t>
      </w:r>
    </w:p>
    <w:bookmarkEnd w:id="20"/>
    <w:bookmarkStart w:id="21" w:name="Xca48dd13326461c0183605be468c164c9a9abdb"/>
    <w:p>
      <w:pPr>
        <w:pStyle w:val="Heading2"/>
      </w:pPr>
      <w:r>
        <w:t xml:space="preserve">2. Core Marketing Objectives for Nepal Kathmandu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prioritize these quantifiable objectives within the Kathmandu 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70% recognition among urban Kathmandu consumers (ages 25-45) within 18 months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Growth:</w:t>
      </w:r>
      <w:r>
        <w:t xml:space="preserve"> </w:t>
      </w:r>
      <w:r>
        <w:t xml:space="preserve">Increase website traffic from Nepal by 120% through Kathmandu-specific SEO and social media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Secure 3 strategic alliances with Kathmandu-based influencers or businesses by Q3 2024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Conversion:</w:t>
      </w:r>
      <w:r>
        <w:t xml:space="preserve"> </w:t>
      </w:r>
      <w:r>
        <w:t xml:space="preserve">Lift lead-to-customer conversion rate by 35% in Kathmandu through hyper-targeted campaigns</w:t>
      </w:r>
    </w:p>
    <w:bookmarkEnd w:id="21"/>
    <w:bookmarkStart w:id="22" w:name="X4ca58c4620bff67cc2ff9e5cef6d454d804e743"/>
    <w:p>
      <w:pPr>
        <w:pStyle w:val="Heading2"/>
      </w:pPr>
      <w:r>
        <w:t xml:space="preserve">3. Target Audience Segmentation: Nepal Kathmandu Focus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identifies three key segments for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Kathmandu Urban Professionals:</w:t>
      </w:r>
      <w:r>
        <w:t xml:space="preserve"> </w:t>
      </w:r>
      <w:r>
        <w:t xml:space="preserve">Age 28-45, educated, value convenience. Primary touchpoints: LinkedIn, mobile apps (Nepali-language content), coffee shops (e.g., Coffee &amp; Tea House)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Dashain-Tihar Shoppers:</w:t>
      </w:r>
      <w:r>
        <w:t xml:space="preserve"> </w:t>
      </w:r>
      <w:r>
        <w:t xml:space="preserve">Mass-market segment during festivals. Tactics: Social media flash sales via Facebook/Instagram with Nepali greetings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Kathmandu Youth Culture:</w:t>
      </w:r>
      <w:r>
        <w:t xml:space="preserve"> </w:t>
      </w:r>
      <w:r>
        <w:t xml:space="preserve">Ages 18-27, social media natives. Engagement through TikTok challenges at Thamel and Durbar Square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deploy culturally resonant messaging – avoiding Western stereotypes while leveraging local humor and values (e.g., "Jai Shree Krishna" in campaigns during Tihar).</w:t>
      </w:r>
    </w:p>
    <w:bookmarkEnd w:id="22"/>
    <w:bookmarkStart w:id="27" w:name="Xa8ff0043c5029587b0151d7488f72efc05b25bd"/>
    <w:p>
      <w:pPr>
        <w:pStyle w:val="Heading2"/>
      </w:pPr>
      <w:r>
        <w:t xml:space="preserve">4. Strategic Pillars for Nepal Kathmandu Execution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centers on four pillars where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drive action:</w:t>
      </w:r>
    </w:p>
    <w:bookmarkStart w:id="23" w:name="a-digital-localization-strategy"/>
    <w:p>
      <w:pPr>
        <w:pStyle w:val="Heading3"/>
      </w:pPr>
      <w:r>
        <w:t xml:space="preserve">a) Digital Localization Strategy</w:t>
      </w:r>
    </w:p>
    <w:p>
      <w:pPr>
        <w:pStyle w:val="FirstParagraph"/>
      </w:pPr>
      <w:r>
        <w:t xml:space="preserve">All digital assets (websites, ads, social content) must be available in Nepali with Kathmandu-specific references.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partner with Kathmandu-based agencies to create location-tagged content (e.g., "Best Deals at Asan Tole Shopping Mall"). Geo-targeting will focus on Kathmandu Valley (Kathmandu, Lalitpur, Bhaktapur) using Google Ads and Facebook's advanced location tools.</w:t>
      </w:r>
    </w:p>
    <w:bookmarkEnd w:id="23"/>
    <w:bookmarkStart w:id="24" w:name="b-community-integration"/>
    <w:p>
      <w:pPr>
        <w:pStyle w:val="Heading3"/>
      </w:pPr>
      <w:r>
        <w:t xml:space="preserve">b) Community Integration</w:t>
      </w:r>
    </w:p>
    <w:p>
      <w:pPr>
        <w:pStyle w:val="FirstParagraph"/>
      </w:pPr>
      <w:r>
        <w:t xml:space="preserve">Successful marketing in Nepal Kathmandu requires community immersion.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will:</w:t>
      </w:r>
    </w:p>
    <w:p>
      <w:pPr>
        <w:numPr>
          <w:ilvl w:val="0"/>
          <w:numId w:val="1003"/>
        </w:numPr>
        <w:pStyle w:val="Compact"/>
      </w:pPr>
      <w:r>
        <w:t xml:space="preserve">Sponsor local events (e.g., Kathmandu Jazz Festival, Nepal Marathon)</w:t>
      </w:r>
    </w:p>
    <w:p>
      <w:pPr>
        <w:numPr>
          <w:ilvl w:val="0"/>
          <w:numId w:val="1003"/>
        </w:numPr>
        <w:pStyle w:val="Compact"/>
      </w:pPr>
      <w:r>
        <w:t xml:space="preserve">Collaborate with Kathmandu Valley-based NGOs for cause-related marketing</w:t>
      </w:r>
    </w:p>
    <w:p>
      <w:pPr>
        <w:numPr>
          <w:ilvl w:val="0"/>
          <w:numId w:val="1003"/>
        </w:numPr>
        <w:pStyle w:val="Compact"/>
      </w:pPr>
      <w:r>
        <w:t xml:space="preserve">Host quarterly "Kathmandu Market Insights" workshops for local partners</w:t>
      </w:r>
    </w:p>
    <w:bookmarkEnd w:id="24"/>
    <w:bookmarkStart w:id="25" w:name="c-traditional-media-adaptation"/>
    <w:p>
      <w:pPr>
        <w:pStyle w:val="Heading3"/>
      </w:pPr>
      <w:r>
        <w:t xml:space="preserve">c) Traditional Media Adaptation</w:t>
      </w:r>
    </w:p>
    <w:p>
      <w:pPr>
        <w:pStyle w:val="FirstParagraph"/>
      </w:pPr>
      <w:r>
        <w:t xml:space="preserve">While digital grows, radio (e.g., Radio Nepal) and newspapers (The Himalayan Times) remain vital in Kathmandu.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develop Nepali-language radio jingles for evening commutes and newspaper ads with localized imagery of Kathmandu landmarks (Pashupatinath, Swayambhunath).</w:t>
      </w:r>
    </w:p>
    <w:bookmarkEnd w:id="25"/>
    <w:bookmarkStart w:id="26" w:name="d-data-driven-local-optimization"/>
    <w:p>
      <w:pPr>
        <w:pStyle w:val="Heading3"/>
      </w:pPr>
      <w:r>
        <w:t xml:space="preserve">d) Data-Driven Local Optimization</w:t>
      </w:r>
    </w:p>
    <w:p>
      <w:pPr>
        <w:pStyle w:val="FirstParagraph"/>
      </w:pPr>
      <w:r>
        <w:t xml:space="preserve">A dedicated analytics dashboard will track Kathmandu-specific metrics: social sentiment during festivals, website behavior from Nepal IPs, and conversion rates by district.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conduct monthly market feedback sessions with Kathmandu consumers to refine campaigns.</w:t>
      </w:r>
    </w:p>
    <w:bookmarkEnd w:id="26"/>
    <w:bookmarkEnd w:id="27"/>
    <w:bookmarkStart w:id="28" w:name="X9911395e6e53c05f6d41297533280fe4e953f72"/>
    <w:p>
      <w:pPr>
        <w:pStyle w:val="Heading2"/>
      </w:pPr>
      <w:r>
        <w:t xml:space="preserve">5. Role of the Marketing Manager in Nepal Kathmandu</w:t>
      </w:r>
    </w:p>
    <w:p>
      <w:pPr>
        <w:pStyle w:val="FirstParagraph"/>
      </w:pPr>
      <w:r>
        <w:t xml:space="preserve">This position demands a leader who understands Nepal's business culture, not just marketing theory.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must: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Fluency in Nepali business etiquette and local market nuances (e.g., avoiding direct criticism during negotiations)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Network Building:</w:t>
      </w:r>
      <w:r>
        <w:t xml:space="preserve"> </w:t>
      </w:r>
      <w:r>
        <w:t xml:space="preserve">Cultivating relationships with Kathmandu Chamber of Commerce, tourism boards, and media houses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Navigating Kathmandu-specific challenges (monsoon disruptions, festival traffic patterns)</w:t>
      </w:r>
    </w:p>
    <w:p>
      <w:pPr>
        <w:pStyle w:val="FirstParagraph"/>
      </w:pPr>
      <w:r>
        <w:t xml:space="preserve">The role requires 5+ years in emerging markets with demonstrable experience launching products in Nepal.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report to the Country Director but operate autonomously within Kathmandu's commercial ecosystem.</w:t>
      </w:r>
    </w:p>
    <w:bookmarkEnd w:id="28"/>
    <w:bookmarkStart w:id="29" w:name="X55a892bbd807bbb5f481afad51ea5f996018952"/>
    <w:p>
      <w:pPr>
        <w:pStyle w:val="Heading2"/>
      </w:pPr>
      <w:r>
        <w:t xml:space="preserve">6. Budget Allocation: Nepal Kathmandu-Specific Investment</w:t>
      </w:r>
    </w:p>
    <w:p>
      <w:pPr>
        <w:pStyle w:val="FirstParagraph"/>
      </w:pPr>
      <w:r>
        <w:t xml:space="preserve">Budget distribution prioritizes high-impact local activities:</w:t>
      </w:r>
    </w:p>
    <w:p>
      <w:pPr>
        <w:numPr>
          <w:ilvl w:val="0"/>
          <w:numId w:val="1005"/>
        </w:numPr>
        <w:pStyle w:val="Compact"/>
      </w:pPr>
      <w:r>
        <w:t xml:space="preserve">50%: Digital campaigns (Nepali-language content creation, geo-targeted ads)</w:t>
      </w:r>
    </w:p>
    <w:p>
      <w:pPr>
        <w:numPr>
          <w:ilvl w:val="0"/>
          <w:numId w:val="1005"/>
        </w:numPr>
        <w:pStyle w:val="Compact"/>
      </w:pPr>
      <w:r>
        <w:t xml:space="preserve">25%: Local partnerships and event sponsorships (e.g., Kathmandu Durbar Square cultural events)</w:t>
      </w:r>
    </w:p>
    <w:p>
      <w:pPr>
        <w:numPr>
          <w:ilvl w:val="0"/>
          <w:numId w:val="1005"/>
        </w:numPr>
        <w:pStyle w:val="Compact"/>
      </w:pPr>
      <w:r>
        <w:t xml:space="preserve">15%: Traditional media in Kathmandu (radio, newspapers with local editors)</w:t>
      </w:r>
    </w:p>
    <w:p>
      <w:pPr>
        <w:numPr>
          <w:ilvl w:val="0"/>
          <w:numId w:val="1005"/>
        </w:numPr>
        <w:pStyle w:val="Compact"/>
      </w:pPr>
      <w:r>
        <w:t xml:space="preserve">10%: Market research in Nepal Kathmandu (monthly consumer surveys)</w:t>
      </w:r>
    </w:p>
    <w:bookmarkEnd w:id="29"/>
    <w:bookmarkStart w:id="30" w:name="timeline-key-milestones"/>
    <w:p>
      <w:pPr>
        <w:pStyle w:val="Heading2"/>
      </w:pPr>
      <w:r>
        <w:t xml:space="preserve">7. Timeline &amp; Key Milestones</w:t>
      </w:r>
    </w:p>
    <w:p>
      <w:pPr>
        <w:pStyle w:val="FirstParagraph"/>
      </w:pPr>
      <w:r>
        <w:t xml:space="preserve">The 18-month timeline for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includes: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Milestones for Nepal Kathmandu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Kathmandu market audit; Launch Nepali-language website version; Secure 1 local partnership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Execute Dashain campaign with Kathmandu influencers; Achieve 50% brand awareness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Tihar social media challenge; Reduce customer acquisition cost by 25%</w:t>
            </w:r>
          </w:p>
        </w:tc>
      </w:tr>
    </w:tbl>
    <w:bookmarkEnd w:id="30"/>
    <w:bookmarkStart w:id="31" w:name="X8e53e85e22ad50516557cc379f56ab310d9f539"/>
    <w:p>
      <w:pPr>
        <w:pStyle w:val="Heading2"/>
      </w:pPr>
      <w:r>
        <w:t xml:space="preserve">8. Measurement: Success Metrics for Nepal Kathmandu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's performance will be evaluated against these Kathmandu-specific KPIs: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Local Social Sentiment:</w:t>
      </w:r>
      <w:r>
        <w:t xml:space="preserve"> </w:t>
      </w:r>
      <w:r>
        <w:t xml:space="preserve">Positive mentions in Nepali social media (tracked via tools like Brandwatch)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Kathmandu Customer Acquisition Cost (CAC):</w:t>
      </w:r>
      <w:r>
        <w:t xml:space="preserve"> </w:t>
      </w:r>
      <w:r>
        <w:t xml:space="preserve">Target: ≤ NPR 500 per lead (vs. national average of NPR 850)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Festival Engagement Rate:</w:t>
      </w:r>
      <w:r>
        <w:t xml:space="preserve"> </w:t>
      </w:r>
      <w:r>
        <w:t xml:space="preserve">3x higher during Dashain/Tihar vs. baseline</w:t>
      </w:r>
    </w:p>
    <w:bookmarkEnd w:id="31"/>
    <w:bookmarkStart w:id="32" w:name="X53cfc253406ca672ba914d8759c4031adbd6ff8"/>
    <w:p>
      <w:pPr>
        <w:pStyle w:val="Heading2"/>
      </w:pPr>
      <w:r>
        <w:t xml:space="preserve">Conclusion: The Imperative of Localized Marketing in Nepal Kathmandu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underscores that effective marketing in Nepal Kathmandu cannot be outsourced or standardized. The role of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is pivotal as the cultural bridge between global strategy and local execution. By embedding market-specific intelligence into every campaign, leveraging Nepal's unique consumer rhythms, and building authentic community relationships, this plan positions any organization for sustainable growth in the heart of Nepal. In a market where 78% of consumers prefer locally relevant messaging (Nepal Marketing Institute, 2023),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isn't just executing campaigns – they're crafting Nepal Kathmandu's next chapter of brand success.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Marketing Manager in Nepal Kathmandu</dc:title>
  <dc:creator/>
  <dc:language>en</dc:language>
  <cp:keywords/>
  <dcterms:created xsi:type="dcterms:W3CDTF">2025-12-16T04:50:29Z</dcterms:created>
  <dcterms:modified xsi:type="dcterms:W3CDTF">2025-12-16T04:50:29Z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