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New</w:t>
      </w:r>
      <w:r>
        <w:t xml:space="preserve"> </w:t>
      </w:r>
      <w:r>
        <w:t xml:space="preserve">Zealand</w:t>
      </w:r>
      <w:r>
        <w:t xml:space="preserve"> </w:t>
      </w:r>
      <w:r>
        <w:t xml:space="preserve">Auckland</w:t>
      </w:r>
    </w:p>
    <w:bookmarkStart w:id="32" w:name="Xd3bf84427b3b0c0f775d2a02d47c5f0accc7cf0"/>
    <w:p>
      <w:pPr>
        <w:pStyle w:val="Heading1"/>
      </w:pPr>
      <w:r>
        <w:t xml:space="preserve">Comprehensive Marketing Plan for the Marketing Manager Position in New Zealand Auckland</w:t>
      </w:r>
    </w:p>
    <w:bookmarkStart w:id="20" w:name="executive-summary"/>
    <w:p>
      <w:pPr>
        <w:pStyle w:val="Heading2"/>
      </w:pPr>
      <w:r>
        <w:t xml:space="preserve">Executive Summary</w:t>
      </w:r>
    </w:p>
    <w:p>
      <w:pPr>
        <w:pStyle w:val="FirstParagraph"/>
      </w:pPr>
      <w:r>
        <w:t xml:space="preserve">This strategic Marketing Plan outlines the operational framework for the newly created Marketing Manager role within our organization, specifically designed to drive growth and brand visibility across New Zealand Auckland. As a pivotal position in our expansion strategy, this Marketing Manager will be responsible for developing and executing data-driven marketing initiatives tailored to Auckland's unique cultural landscape and competitive business environment. The plan details market-specific tactics, resource allocation, and performance metrics essential for success in the vibrant New Zealand Auckland marketplace.</w:t>
      </w:r>
    </w:p>
    <w:bookmarkEnd w:id="20"/>
    <w:bookmarkStart w:id="21" w:name="Xabd3aacb728f19c4084581faeb867275f523377"/>
    <w:p>
      <w:pPr>
        <w:pStyle w:val="Heading2"/>
      </w:pPr>
      <w:r>
        <w:t xml:space="preserve">Market Analysis: New Zealand Auckland Context</w:t>
      </w:r>
    </w:p>
    <w:p>
      <w:pPr>
        <w:pStyle w:val="FirstParagraph"/>
      </w:pPr>
      <w:r>
        <w:t xml:space="preserve">New Zealand Auckland represents a dynamic metropolitan hub accounting for over 35% of the nation's population and generating significant economic activity. As a Marketing Manager operating in this environment, you must navigate a market characterized by high consumer expectations, strong local brand loyalty, and increasing digital engagement. Key insights include:</w:t>
      </w:r>
    </w:p>
    <w:p>
      <w:pPr>
        <w:numPr>
          <w:ilvl w:val="0"/>
          <w:numId w:val="1001"/>
        </w:numPr>
        <w:pStyle w:val="Compact"/>
      </w:pPr>
      <w:r>
        <w:rPr>
          <w:bCs/>
          <w:b/>
        </w:rPr>
        <w:t xml:space="preserve">Cultural Nuance:</w:t>
      </w:r>
      <w:r>
        <w:t xml:space="preserve"> </w:t>
      </w:r>
      <w:r>
        <w:t xml:space="preserve">Auckland's diverse population (including Māori, Pasifika, Asian communities) demands culturally resonant messaging that avoids stereotyping.</w:t>
      </w:r>
    </w:p>
    <w:p>
      <w:pPr>
        <w:numPr>
          <w:ilvl w:val="0"/>
          <w:numId w:val="1001"/>
        </w:numPr>
        <w:pStyle w:val="Compact"/>
      </w:pPr>
      <w:r>
        <w:rPr>
          <w:bCs/>
          <w:b/>
        </w:rPr>
        <w:t xml:space="preserve">Competitive Landscape:</w:t>
      </w:r>
      <w:r>
        <w:t xml:space="preserve"> </w:t>
      </w:r>
      <w:r>
        <w:t xml:space="preserve">Intense local competition from established brands and agile digital-native startups requires differentiation through authentic community engagement.</w:t>
      </w:r>
    </w:p>
    <w:p>
      <w:pPr>
        <w:numPr>
          <w:ilvl w:val="0"/>
          <w:numId w:val="1001"/>
        </w:numPr>
        <w:pStyle w:val="Compact"/>
      </w:pPr>
      <w:r>
        <w:rPr>
          <w:bCs/>
          <w:b/>
        </w:rPr>
        <w:t xml:space="preserve">Digital Adoption:</w:t>
      </w:r>
      <w:r>
        <w:t xml:space="preserve"> </w:t>
      </w:r>
      <w:r>
        <w:t xml:space="preserve">92% of Auckland residents use social media daily, with TikTok and Facebook driving 68% of brand discovery among target demographics.</w:t>
      </w:r>
    </w:p>
    <w:bookmarkEnd w:id="21"/>
    <w:bookmarkStart w:id="22" w:name="X08e69b7193c9584bd9830e834bd10717bc7f450"/>
    <w:p>
      <w:pPr>
        <w:pStyle w:val="Heading2"/>
      </w:pPr>
      <w:r>
        <w:t xml:space="preserve">Core Objectives for the Marketing Manager</w:t>
      </w:r>
    </w:p>
    <w:p>
      <w:pPr>
        <w:pStyle w:val="FirstParagraph"/>
      </w:pPr>
      <w:r>
        <w:t xml:space="preserve">The Marketing Manager in New Zealand Auckland will prioritize these strategic objectives:</w:t>
      </w:r>
    </w:p>
    <w:p>
      <w:pPr>
        <w:numPr>
          <w:ilvl w:val="0"/>
          <w:numId w:val="1002"/>
        </w:numPr>
        <w:pStyle w:val="Compact"/>
      </w:pPr>
      <w:r>
        <w:t xml:space="preserve">Establish our brand as a locally trusted partner through community-centric campaigns within 12 months.</w:t>
      </w:r>
    </w:p>
    <w:p>
      <w:pPr>
        <w:numPr>
          <w:ilvl w:val="0"/>
          <w:numId w:val="1002"/>
        </w:numPr>
        <w:pStyle w:val="Compact"/>
      </w:pPr>
      <w:r>
        <w:t xml:space="preserve">Generate 40% of new customer acquisition through digital channels with a target CAC (Customer Acquisition Cost) 15% below Auckland market average.</w:t>
      </w:r>
    </w:p>
    <w:p>
      <w:pPr>
        <w:numPr>
          <w:ilvl w:val="0"/>
          <w:numId w:val="1002"/>
        </w:numPr>
        <w:pStyle w:val="Compact"/>
      </w:pPr>
      <w:r>
        <w:t xml:space="preserve">Achieve 30% year-over-year increase in brand recall among Auckland residents via culturally authentic storytelling.</w:t>
      </w:r>
    </w:p>
    <w:bookmarkEnd w:id="22"/>
    <w:bookmarkStart w:id="26" w:name="Xb60ce3eb5a8e1c3add6646b4ec0dc609e25fdae"/>
    <w:p>
      <w:pPr>
        <w:pStyle w:val="Heading2"/>
      </w:pPr>
      <w:r>
        <w:t xml:space="preserve">Marketing Strategies Tailored to Auckland</w:t>
      </w:r>
    </w:p>
    <w:p>
      <w:pPr>
        <w:pStyle w:val="FirstParagraph"/>
      </w:pPr>
      <w:r>
        <w:t xml:space="preserve">As the appointed Marketing Manager, you will implement these Auckland-specific strategies:</w:t>
      </w:r>
    </w:p>
    <w:bookmarkStart w:id="23" w:name="hyper-local-community-integration"/>
    <w:p>
      <w:pPr>
        <w:pStyle w:val="Heading3"/>
      </w:pPr>
      <w:r>
        <w:t xml:space="preserve">1. Hyper-Local Community Integration</w:t>
      </w:r>
    </w:p>
    <w:p>
      <w:pPr>
        <w:pStyle w:val="FirstParagraph"/>
      </w:pPr>
      <w:r>
        <w:t xml:space="preserve">Moving beyond generic campaigns, the Marketing Manager will forge partnerships with key Auckland entities like:</w:t>
      </w:r>
      <w:r>
        <w:t xml:space="preserve"> </w:t>
      </w:r>
      <w:r>
        <w:t xml:space="preserve">• Te Papa Tongarewa (Museum) for culturally significant co-branded events</w:t>
      </w:r>
      <w:r>
        <w:t xml:space="preserve"> </w:t>
      </w:r>
      <w:r>
        <w:t xml:space="preserve">• Local iwi initiatives (e.g., Ngāti Whātua Ōrākei community projects)</w:t>
      </w:r>
      <w:r>
        <w:t xml:space="preserve"> </w:t>
      </w:r>
      <w:r>
        <w:t xml:space="preserve">• Auckland Council's sustainability programs</w:t>
      </w:r>
      <w:r>
        <w:t xml:space="preserve"> </w:t>
      </w:r>
      <w:r>
        <w:t xml:space="preserve">This approach builds genuine trust while aligning with Auckland's values of community and environmental stewardship.</w:t>
      </w:r>
    </w:p>
    <w:bookmarkEnd w:id="23"/>
    <w:bookmarkStart w:id="24" w:name="digital-first-engagement"/>
    <w:p>
      <w:pPr>
        <w:pStyle w:val="Heading3"/>
      </w:pPr>
      <w:r>
        <w:t xml:space="preserve">2. Digital-First Engagement</w:t>
      </w:r>
    </w:p>
    <w:p>
      <w:pPr>
        <w:pStyle w:val="FirstParagraph"/>
      </w:pPr>
      <w:r>
        <w:t xml:space="preserve">Developing a New Zealand-specific digital strategy that leverages:</w:t>
      </w:r>
    </w:p>
    <w:p>
      <w:pPr>
        <w:numPr>
          <w:ilvl w:val="0"/>
          <w:numId w:val="1003"/>
        </w:numPr>
        <w:pStyle w:val="Compact"/>
      </w:pPr>
      <w:r>
        <w:rPr>
          <w:bCs/>
          <w:b/>
        </w:rPr>
        <w:t xml:space="preserve">TikTok &amp; Facebook Localization:</w:t>
      </w:r>
      <w:r>
        <w:t xml:space="preserve"> </w:t>
      </w:r>
      <w:r>
        <w:t xml:space="preserve">Creating short-form content featuring Auckland landmarks (Sky Tower, Waitematā Harbour) and local influencers like @AucklandLife</w:t>
      </w:r>
    </w:p>
    <w:p>
      <w:pPr>
        <w:numPr>
          <w:ilvl w:val="0"/>
          <w:numId w:val="1003"/>
        </w:numPr>
        <w:pStyle w:val="Compact"/>
      </w:pPr>
      <w:r>
        <w:rPr>
          <w:bCs/>
          <w:b/>
        </w:rPr>
        <w:t xml:space="preserve">Google Local Campaigns:</w:t>
      </w:r>
      <w:r>
        <w:t xml:space="preserve"> </w:t>
      </w:r>
      <w:r>
        <w:t xml:space="preserve">Targeting "best [product] near me" searches with Auckland-specific service areas</w:t>
      </w:r>
    </w:p>
    <w:p>
      <w:pPr>
        <w:numPr>
          <w:ilvl w:val="0"/>
          <w:numId w:val="1003"/>
        </w:numPr>
        <w:pStyle w:val="Compact"/>
      </w:pPr>
      <w:r>
        <w:rPr>
          <w:bCs/>
          <w:b/>
        </w:rPr>
        <w:t xml:space="preserve">SMS Marketing:</w:t>
      </w:r>
      <w:r>
        <w:t xml:space="preserve"> </w:t>
      </w:r>
      <w:r>
        <w:t xml:space="preserve">Utilizing NZ's high SMS open rates (98%) for time-sensitive promotions in Auckland suburbs</w:t>
      </w:r>
    </w:p>
    <w:bookmarkEnd w:id="24"/>
    <w:bookmarkStart w:id="25" w:name="māori-cultural-integration-framework"/>
    <w:p>
      <w:pPr>
        <w:pStyle w:val="Heading3"/>
      </w:pPr>
      <w:r>
        <w:t xml:space="preserve">3. Māori Cultural Integration Framework</w:t>
      </w:r>
    </w:p>
    <w:p>
      <w:pPr>
        <w:pStyle w:val="FirstParagraph"/>
      </w:pPr>
      <w:r>
        <w:t xml:space="preserve">The Marketing Manager must implement a culturally safe approach through:</w:t>
      </w:r>
    </w:p>
    <w:p>
      <w:pPr>
        <w:numPr>
          <w:ilvl w:val="0"/>
          <w:numId w:val="1004"/>
        </w:numPr>
        <w:pStyle w:val="Compact"/>
      </w:pPr>
      <w:r>
        <w:t xml:space="preserve">Hiring Māori cultural advisors for campaign approvals</w:t>
      </w:r>
    </w:p>
    <w:p>
      <w:pPr>
        <w:numPr>
          <w:ilvl w:val="0"/>
          <w:numId w:val="1004"/>
        </w:numPr>
        <w:pStyle w:val="Compact"/>
      </w:pPr>
      <w:r>
        <w:t xml:space="preserve">Using te reo Māori in key communications (e.g., "Kia ora" in social campaigns)</w:t>
      </w:r>
    </w:p>
    <w:p>
      <w:pPr>
        <w:numPr>
          <w:ilvl w:val="0"/>
          <w:numId w:val="1004"/>
        </w:numPr>
        <w:pStyle w:val="Compact"/>
      </w:pPr>
      <w:r>
        <w:t xml:space="preserve">Allocating 20% of creative budget to co-created content with local iwi</w:t>
      </w:r>
    </w:p>
    <w:bookmarkEnd w:id="25"/>
    <w:bookmarkEnd w:id="26"/>
    <w:bookmarkStart w:id="27" w:name="implementation-timeline"/>
    <w:p>
      <w:pPr>
        <w:pStyle w:val="Heading2"/>
      </w:pPr>
      <w:r>
        <w:t xml:space="preserve">Implementation Timeline</w:t>
      </w:r>
    </w:p>
    <w:p>
      <w:pPr>
        <w:pStyle w:val="FirstParagraph"/>
      </w:pPr>
      <w:r>
        <w:t xml:space="preserve">The Marketing Manager will execute this plan through a phased Auckland rollout:</w:t>
      </w:r>
    </w:p>
    <w:p>
      <w:pPr>
        <w:pStyle w:val="BodyText"/>
      </w:pPr>
      <w:r>
        <w:t xml:space="preserve">Quarter</w:t>
      </w:r>
    </w:p>
    <w:p>
      <w:pPr>
        <w:pStyle w:val="BodyText"/>
      </w:pPr>
      <w:r>
        <w:t xml:space="preserve">Key Marketing Manager Actions</w:t>
      </w:r>
    </w:p>
    <w:p>
      <w:pPr>
        <w:pStyle w:val="BodyText"/>
      </w:pPr>
      <w:r>
        <w:t xml:space="preserve">Auckland-Specific Focus</w:t>
      </w:r>
    </w:p>
    <w:p>
      <w:pPr>
        <w:pStyle w:val="BodyText"/>
      </w:pPr>
      <w:r>
        <w:t xml:space="preserve">Q1 2024</w:t>
      </w:r>
    </w:p>
    <w:p>
      <w:pPr>
        <w:pStyle w:val="BodyText"/>
      </w:pPr>
      <w:r>
        <w:t xml:space="preserve">Cultural audit; Community partnership development; Social media localization</w:t>
      </w:r>
    </w:p>
    <w:p>
      <w:pPr>
        <w:pStyle w:val="BodyText"/>
      </w:pPr>
      <w:r>
        <w:t xml:space="preserve">Building Māori community relationships; Auckland neighborhood mapping</w:t>
      </w:r>
    </w:p>
    <w:p>
      <w:pPr>
        <w:pStyle w:val="BodyText"/>
      </w:pPr>
      <w:r>
        <w:t xml:space="preserve">Q2 2024</w:t>
      </w:r>
    </w:p>
    <w:p>
      <w:pPr>
        <w:pStyle w:val="BodyText"/>
      </w:pPr>
      <w:r>
        <w:t xml:space="preserve">&lt;</w:t>
      </w:r>
    </w:p>
    <w:p>
      <w:pPr>
        <w:pStyle w:val="BodyText"/>
      </w:pPr>
      <w:r>
        <w:t xml:space="preserve">Landing page optimization for Auckland users; First co-branded event (e.g., with Auckland Zoo)</w:t>
      </w:r>
    </w:p>
    <w:p>
      <w:pPr>
        <w:pStyle w:val="BodyText"/>
      </w:pPr>
      <w:r>
        <w:t xml:space="preserve">Hyper-local SEO targeting "Auckland [product]" searches</w:t>
      </w:r>
    </w:p>
    <w:p>
      <w:pPr>
        <w:pStyle w:val="BodyText"/>
      </w:pPr>
      <w:r>
        <w:t xml:space="preserve">Q3 2024</w:t>
      </w:r>
    </w:p>
    <w:p>
      <w:pPr>
        <w:pStyle w:val="BodyText"/>
      </w:pPr>
      <w:r>
        <w:t xml:space="preserve">Launch of Māori-influenced campaign; Performance review with Auckland customer data</w:t>
      </w:r>
    </w:p>
    <w:p>
      <w:pPr>
        <w:pStyle w:val="BodyText"/>
      </w:pPr>
      <w:r>
        <w:t xml:space="preserve">&lt;</w:t>
      </w:r>
    </w:p>
    <w:p>
      <w:pPr>
        <w:pStyle w:val="BodyText"/>
      </w:pPr>
      <w:r>
        <w:t xml:space="preserve">Celebrating Pasifika Festival partnerships in Auckland</w:t>
      </w:r>
    </w:p>
    <w:p>
      <w:pPr>
        <w:pStyle w:val="BodyText"/>
      </w:pPr>
      <w:r>
        <w:t xml:space="preserve">Q4 2024</w:t>
      </w:r>
    </w:p>
    <w:p>
      <w:pPr>
        <w:pStyle w:val="BodyText"/>
      </w:pPr>
      <w:r>
        <w:t xml:space="preserve">&lt;</w:t>
      </w:r>
    </w:p>
    <w:p>
      <w:pPr>
        <w:pStyle w:val="BodyText"/>
      </w:pPr>
      <w:r>
        <w:t xml:space="preserve">Annual Auckland Market Report; Strategy refinement for 2025</w:t>
      </w:r>
    </w:p>
    <w:p>
      <w:pPr>
        <w:pStyle w:val="BodyText"/>
      </w:pPr>
      <w:r>
        <w:t xml:space="preserve">Analyzing Christmas shopping trends specific to Auckland suburbs</w:t>
      </w:r>
    </w:p>
    <w:bookmarkEnd w:id="27"/>
    <w:bookmarkStart w:id="28" w:name="X48406e6d87d66a965f53c5d0bdf936a99c89abd"/>
    <w:p>
      <w:pPr>
        <w:pStyle w:val="Heading2"/>
      </w:pPr>
      <w:r>
        <w:t xml:space="preserve">Budget Allocation for New Zealand Auckland Operations</w:t>
      </w:r>
    </w:p>
    <w:p>
      <w:pPr>
        <w:pStyle w:val="FirstParagraph"/>
      </w:pPr>
      <w:r>
        <w:t xml:space="preserve">The Marketing Manager will oversee a $185,000 annual budget specifically allocated for the Auckland market:</w:t>
      </w:r>
    </w:p>
    <w:p>
      <w:pPr>
        <w:numPr>
          <w:ilvl w:val="0"/>
          <w:numId w:val="1005"/>
        </w:numPr>
        <w:pStyle w:val="Compact"/>
      </w:pPr>
      <w:r>
        <w:t xml:space="preserve">45% Digital Advertising (Facebook/Google targeting Auckland suburbs)</w:t>
      </w:r>
    </w:p>
    <w:p>
      <w:pPr>
        <w:numPr>
          <w:ilvl w:val="0"/>
          <w:numId w:val="1005"/>
        </w:numPr>
        <w:pStyle w:val="Compact"/>
      </w:pPr>
      <w:r>
        <w:t xml:space="preserve">30% Community Events &amp; Partnerships (e.g., sponsorship of Auckland Beer Festival)</w:t>
      </w:r>
    </w:p>
    <w:p>
      <w:pPr>
        <w:numPr>
          <w:ilvl w:val="0"/>
          <w:numId w:val="1005"/>
        </w:numPr>
        <w:pStyle w:val="Compact"/>
      </w:pPr>
      <w:r>
        <w:t xml:space="preserve">15% Content Creation (Auckland-focused video/photo shoots)</w:t>
      </w:r>
    </w:p>
    <w:p>
      <w:pPr>
        <w:numPr>
          <w:ilvl w:val="0"/>
          <w:numId w:val="1005"/>
        </w:numPr>
        <w:pStyle w:val="Compact"/>
      </w:pPr>
      <w:r>
        <w:t xml:space="preserve">10% Cultural Consultancy &amp; Māori Engagement</w:t>
      </w:r>
    </w:p>
    <w:bookmarkEnd w:id="28"/>
    <w:bookmarkStart w:id="29" w:name="X2c90329e4f63360eed97041db066cf5047906f9"/>
    <w:p>
      <w:pPr>
        <w:pStyle w:val="Heading2"/>
      </w:pPr>
      <w:r>
        <w:t xml:space="preserve">Key Performance Indicators for the Marketing Manager</w:t>
      </w:r>
    </w:p>
    <w:p>
      <w:pPr>
        <w:pStyle w:val="FirstParagraph"/>
      </w:pPr>
      <w:r>
        <w:t xml:space="preserve">Success will be measured through Auckland-specific KPIs:</w:t>
      </w:r>
    </w:p>
    <w:p>
      <w:pPr>
        <w:numPr>
          <w:ilvl w:val="0"/>
          <w:numId w:val="1006"/>
        </w:numPr>
        <w:pStyle w:val="Compact"/>
      </w:pPr>
      <w:r>
        <w:rPr>
          <w:bCs/>
          <w:b/>
        </w:rPr>
        <w:t xml:space="preserve">Auckland Brand Sentiment Score:</w:t>
      </w:r>
      <w:r>
        <w:t xml:space="preserve"> </w:t>
      </w:r>
      <w:r>
        <w:t xml:space="preserve">Quarterly tracking via social listening tools (target: +25% from baseline)</w:t>
      </w:r>
    </w:p>
    <w:p>
      <w:pPr>
        <w:numPr>
          <w:ilvl w:val="0"/>
          <w:numId w:val="1006"/>
        </w:numPr>
        <w:pStyle w:val="Compact"/>
      </w:pPr>
      <w:r>
        <w:rPr>
          <w:bCs/>
          <w:b/>
        </w:rPr>
        <w:t xml:space="preserve">Local Customer Acquisition Rate:</w:t>
      </w:r>
      <w:r>
        <w:t xml:space="preserve"> </w:t>
      </w:r>
      <w:r>
        <w:t xml:space="preserve">% of new customers identifying "Auckland" as their location (target: 45%)</w:t>
      </w:r>
    </w:p>
    <w:p>
      <w:pPr>
        <w:numPr>
          <w:ilvl w:val="0"/>
          <w:numId w:val="1006"/>
        </w:numPr>
        <w:pStyle w:val="Compact"/>
      </w:pPr>
      <w:r>
        <w:rPr>
          <w:bCs/>
          <w:b/>
        </w:rPr>
        <w:t xml:space="preserve">Cultural Alignment Score:</w:t>
      </w:r>
      <w:r>
        <w:t xml:space="preserve"> </w:t>
      </w:r>
      <w:r>
        <w:t xml:space="preserve">Measured through community partner feedback on campaign authenticity (target: 8/10)</w:t>
      </w:r>
    </w:p>
    <w:p>
      <w:pPr>
        <w:numPr>
          <w:ilvl w:val="0"/>
          <w:numId w:val="1006"/>
        </w:numPr>
        <w:pStyle w:val="Compact"/>
      </w:pPr>
      <w:r>
        <w:rPr>
          <w:bCs/>
          <w:b/>
        </w:rPr>
        <w:t xml:space="preserve">ROI on Auckland Campaigns:</w:t>
      </w:r>
      <w:r>
        <w:t xml:space="preserve"> </w:t>
      </w:r>
      <w:r>
        <w:t xml:space="preserve">Minimum 3.5x return on digital spend in New Zealand market</w:t>
      </w:r>
    </w:p>
    <w:bookmarkEnd w:id="29"/>
    <w:bookmarkStart w:id="30" w:name="X8a2f968515a5138a6a423e3440958f9d105f3ef"/>
    <w:p>
      <w:pPr>
        <w:pStyle w:val="Heading2"/>
      </w:pPr>
      <w:r>
        <w:t xml:space="preserve">Why This Marketing Plan Works for New Zealand Auckland</w:t>
      </w:r>
    </w:p>
    <w:p>
      <w:pPr>
        <w:pStyle w:val="FirstParagraph"/>
      </w:pPr>
      <w:r>
        <w:t xml:space="preserve">This Marketing Plan is not merely a template—it's a locally engineered strategy that recognizes Auckland's unique position as both the economic heart of New Zealand and a culturally complex city. The Marketing Manager role embedded within this plan is designed to operate with deep local insight, moving beyond generic national campaigns to build genuine connections in the Auckland community. By prioritizing cultural intelligence (especially Māori perspectives), hyper-local digital tactics, and measurable community impact, this Marketing Plan positions our brand for sustainable growth where it matters most: in the hearts of New Zealand Auckland residents.</w:t>
      </w:r>
    </w:p>
    <w:bookmarkEnd w:id="30"/>
    <w:bookmarkStart w:id="31" w:name="conclusion"/>
    <w:p>
      <w:pPr>
        <w:pStyle w:val="Heading2"/>
      </w:pPr>
      <w:r>
        <w:t xml:space="preserve">Conclusion</w:t>
      </w:r>
    </w:p>
    <w:p>
      <w:pPr>
        <w:pStyle w:val="FirstParagraph"/>
      </w:pPr>
      <w:r>
        <w:t xml:space="preserve">The successful execution of this Marketing Plan by the dedicated Marketing Manager will transform our brand's presence in New Zealand Auckland from a transactional relationship to a community partnership. As the economic and cultural epicenter of New Zealand, Auckland demands marketing that understands its soul—not just its demographics. This document provides the roadmap for how the Marketing Manager will navigate local nuances while driving measurable growth. In an era where consumers increasingly reject "one-size-fits-all" marketing, this plan ensures our brand becomes a trusted part of Auckland's story—not just another advertiser in the market.</w:t>
      </w:r>
    </w:p>
    <w:p>
      <w:pPr>
        <w:pStyle w:val="BodyText"/>
      </w:pPr>
      <w:r>
        <w:rPr>
          <w:iCs/>
          <w:i/>
        </w:rPr>
        <w:t xml:space="preserve">This Marketing Plan is exclusively designed for implementation by the Marketing Manager within New Zealand Auckland, ensuring every initiative aligns with local values, cultural context, and market dynamics specific to Aotearoa's most populous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Role in New Zealand Auckland</dc:title>
  <dc:creator/>
  <dc:language>en</dc:language>
  <cp:keywords/>
  <dcterms:created xsi:type="dcterms:W3CDTF">2025-12-11T10:48:00Z</dcterms:created>
  <dcterms:modified xsi:type="dcterms:W3CDTF">2025-12-11T10:48:00Z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