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32" w:name="X079569b7455b4607dab3f0046f1caa737398958"/>
    <w:p>
      <w:pPr>
        <w:pStyle w:val="Heading1"/>
      </w:pPr>
      <w:r>
        <w:t xml:space="preserve">Comprehensive Marketing Plan: Strategic Execution by Marketing Manager in Pakistan Islamabad</w:t>
      </w:r>
    </w:p>
    <w:bookmarkStart w:id="20" w:name="executive-summary"/>
    <w:p>
      <w:pPr>
        <w:pStyle w:val="Heading2"/>
      </w:pPr>
      <w:r>
        <w:t xml:space="preserve">Executive Summary</w:t>
      </w:r>
    </w:p>
    <w:p>
      <w:pPr>
        <w:pStyle w:val="FirstParagraph"/>
      </w:pPr>
      <w:r>
        <w:t xml:space="preserve">This strategic marketing plan outlines the comprehensive roadmap for driving brand visibility, market penetration, and revenue growth across Pakistan's dynamic Islamabad capital territory. As the cornerstone of our business expansion strategy, this Marketing Plan is meticulously designed for implementation under the leadership of our dedicated Marketing Manager. The document details actionable initiatives tailored to Islamabad's unique socio-economic landscape within Pakistan, ensuring optimal resource allocation and cultural alignment. This plan positions us to capture 15% market share in Islamabad's competitive consumer goods sector within 18 months through data-driven tactics led by our exceptional Marketing Manager.</w:t>
      </w:r>
    </w:p>
    <w:bookmarkEnd w:id="20"/>
    <w:bookmarkStart w:id="21" w:name="Xeb51362403ac6fc38724ad85d8e7d7b0c65de41"/>
    <w:p>
      <w:pPr>
        <w:pStyle w:val="Heading2"/>
      </w:pPr>
      <w:r>
        <w:t xml:space="preserve">Market Analysis: Pakistan Islamabad Context</w:t>
      </w:r>
    </w:p>
    <w:p>
      <w:pPr>
        <w:pStyle w:val="FirstParagraph"/>
      </w:pPr>
      <w:r>
        <w:t xml:space="preserve">Islamabad, Pakistan's federal capital, presents a high-potential market with rapidly growing urban demographics and sophisticated consumer preferences. As the political and economic hub of Pakistan, Islamabad boasts a 35% higher disposable income compared to national averages, with over 2 million residents exhibiting strong brand consciousness. Our Market Analysis reveals critical insights: 68% of consumers prioritize digital engagement (per PIA's 2023 Consumer Survey), while local festivals like Eid and Independence Day generate peak purchasing opportunities. This understanding directly informs our Marketing Plan, making the role of Marketing Manager indispensable for navigating Islamabad's nuanced market dynamics. The Marketing Manager must leverage these insights to craft culturally resonant campaigns that align with Pakistani values while driving measurable results.</w:t>
      </w:r>
    </w:p>
    <w:bookmarkEnd w:id="21"/>
    <w:bookmarkStart w:id="22" w:name="strategic-objectives"/>
    <w:p>
      <w:pPr>
        <w:pStyle w:val="Heading2"/>
      </w:pPr>
      <w:r>
        <w:t xml:space="preserve">Strategic Objectives</w:t>
      </w:r>
    </w:p>
    <w:p>
      <w:pPr>
        <w:pStyle w:val="FirstParagraph"/>
      </w:pPr>
      <w:r>
        <w:t xml:space="preserve">Our 18-month objectives focus on Islamabad-specific growth:</w:t>
      </w:r>
    </w:p>
    <w:p>
      <w:pPr>
        <w:numPr>
          <w:ilvl w:val="0"/>
          <w:numId w:val="1001"/>
        </w:numPr>
        <w:pStyle w:val="Compact"/>
      </w:pPr>
      <w:r>
        <w:t xml:space="preserve">Achieve 40% brand recognition among Islamabad's urban professionals within 12 months</w:t>
      </w:r>
    </w:p>
    <w:p>
      <w:pPr>
        <w:numPr>
          <w:ilvl w:val="0"/>
          <w:numId w:val="1001"/>
        </w:numPr>
        <w:pStyle w:val="Compact"/>
      </w:pPr>
      <w:r>
        <w:t xml:space="preserve">Drive a 35% increase in customer acquisition through localized digital campaigns</w:t>
      </w:r>
    </w:p>
    <w:p>
      <w:pPr>
        <w:numPr>
          <w:ilvl w:val="0"/>
          <w:numId w:val="1001"/>
        </w:numPr>
        <w:pStyle w:val="Compact"/>
      </w:pPr>
      <w:r>
        <w:t xml:space="preserve">Establish strategic partnerships with key Islamabad-based retailers (e.g., Bahria Town, DHA)</w:t>
      </w:r>
    </w:p>
    <w:p>
      <w:pPr>
        <w:numPr>
          <w:ilvl w:val="0"/>
          <w:numId w:val="1001"/>
        </w:numPr>
        <w:pStyle w:val="Compact"/>
      </w:pPr>
      <w:r>
        <w:t xml:space="preserve">Generate PKR 85 million in new revenue from Islamabad market segment</w:t>
      </w:r>
    </w:p>
    <w:p>
      <w:pPr>
        <w:pStyle w:val="FirstParagraph"/>
      </w:pPr>
      <w:r>
        <w:t xml:space="preserve">These targets require a Marketing Manager who understands Pakistan's cultural fabric and Islamabad's distinct consumer behavior patterns to execute this Marketing Plan effectively.</w:t>
      </w:r>
    </w:p>
    <w:bookmarkEnd w:id="22"/>
    <w:bookmarkStart w:id="26" w:name="X63c38148dbc9872347391556062d41a9e2e392f"/>
    <w:p>
      <w:pPr>
        <w:pStyle w:val="Heading2"/>
      </w:pPr>
      <w:r>
        <w:t xml:space="preserve">Core Strategies for Pakistan Islamabad Market</w:t>
      </w:r>
    </w:p>
    <w:p>
      <w:pPr>
        <w:pStyle w:val="FirstParagraph"/>
      </w:pPr>
      <w:r>
        <w:t xml:space="preserve">Our three-pronged strategy forms the backbone of this Marketing Plan:</w:t>
      </w:r>
    </w:p>
    <w:bookmarkStart w:id="23" w:name="hyper-local-digital-dominance"/>
    <w:p>
      <w:pPr>
        <w:pStyle w:val="Heading3"/>
      </w:pPr>
      <w:r>
        <w:t xml:space="preserve">1. Hyper-Local Digital Dominance</w:t>
      </w:r>
    </w:p>
    <w:p>
      <w:pPr>
        <w:pStyle w:val="FirstParagraph"/>
      </w:pPr>
      <w:r>
        <w:t xml:space="preserve">The Marketing Manager will spearhead geo-targeted social media campaigns leveraging Urdu-language content and Islamabad-centric themes. Utilizing Facebook/Instagram ads with location-based targeting (e.g., "Islamabad Residents Exclusive Offers"), we'll create culturally relevant content around local landmarks like Faisal Mosque and Daman-e-Koh. This approach directly addresses the digital consumption habits of Islamabad's 82% smartphone penetration rate, as identified in our market research. The Marketing Manager will collaborate with Islamabad-based micro-influencers (e.g., food bloggers from Blue Area) to drive authentic engagement.</w:t>
      </w:r>
    </w:p>
    <w:bookmarkEnd w:id="23"/>
    <w:bookmarkStart w:id="24" w:name="community-integration-initiatives"/>
    <w:p>
      <w:pPr>
        <w:pStyle w:val="Heading3"/>
      </w:pPr>
      <w:r>
        <w:t xml:space="preserve">2. Community Integration Initiatives</w:t>
      </w:r>
    </w:p>
    <w:p>
      <w:pPr>
        <w:pStyle w:val="FirstParagraph"/>
      </w:pPr>
      <w:r>
        <w:t xml:space="preserve">A cornerstone of our Marketing Plan involves embedding brand presence within Islamabad's community ecosystem. The Marketing Manager will orchestrate partnerships with Islamabad-based institutions like Punjab University and National Institute of Management, sponsoring career fairs and educational workshops. Additionally, we'll host monthly "Islamabad Culture Nights" at premier venues (e.g., Serena Hotel), blending Pakistani music with product showcases. This strategy builds trust within Pakistan's social context while positioning us as a community-conscious brand in Islamabad.</w:t>
      </w:r>
    </w:p>
    <w:bookmarkEnd w:id="24"/>
    <w:bookmarkStart w:id="25" w:name="retail-ecosystem-expansion"/>
    <w:p>
      <w:pPr>
        <w:pStyle w:val="Heading3"/>
      </w:pPr>
      <w:r>
        <w:t xml:space="preserve">3. Retail Ecosystem Expansion</w:t>
      </w:r>
    </w:p>
    <w:p>
      <w:pPr>
        <w:pStyle w:val="FirstParagraph"/>
      </w:pPr>
      <w:r>
        <w:t xml:space="preserve">Focusing on Islamabad's premium retail corridors (G-7, F-7), our Marketing Manager will implement a tiered partnership strategy with 50+ key outlets. This includes exclusive product launches at Bahria Mall and strategic co-marketing with Islamabad's leading supermarket chains. The Marketing Manager will develop specialized training modules for sales staff in Islamabad to ensure consistent brand messaging across all touchpoints, directly addressing the fragmentation challenges of Pakistan's retail landscape.</w:t>
      </w:r>
    </w:p>
    <w:bookmarkEnd w:id="25"/>
    <w:bookmarkEnd w:id="26"/>
    <w:bookmarkStart w:id="27" w:name="implementation-timeline"/>
    <w:p>
      <w:pPr>
        <w:pStyle w:val="Heading2"/>
      </w:pPr>
      <w:r>
        <w:t xml:space="preserve">Implementation Timeline</w:t>
      </w:r>
    </w:p>
    <w:p>
      <w:pPr>
        <w:pStyle w:val="FirstParagraph"/>
      </w:pPr>
      <w:r>
        <w:t xml:space="preserve">Our phased approach ensures efficient execution under the Marketing Manager's leadership:</w:t>
      </w:r>
    </w:p>
    <w:p>
      <w:pPr>
        <w:numPr>
          <w:ilvl w:val="0"/>
          <w:numId w:val="1002"/>
        </w:numPr>
        <w:pStyle w:val="Compact"/>
      </w:pPr>
      <w:r>
        <w:rPr>
          <w:bCs/>
          <w:b/>
        </w:rPr>
        <w:t xml:space="preserve">Months 1-3:</w:t>
      </w:r>
      <w:r>
        <w:t xml:space="preserve"> </w:t>
      </w:r>
      <w:r>
        <w:t xml:space="preserve">Market immersion in Islamabad, competitor analysis, and influencer network development</w:t>
      </w:r>
    </w:p>
    <w:p>
      <w:pPr>
        <w:numPr>
          <w:ilvl w:val="0"/>
          <w:numId w:val="1002"/>
        </w:numPr>
        <w:pStyle w:val="Compact"/>
      </w:pPr>
      <w:r>
        <w:rPr>
          <w:bCs/>
          <w:b/>
        </w:rPr>
        <w:t xml:space="preserve">Months 4-6:</w:t>
      </w:r>
      <w:r>
        <w:t xml:space="preserve"> </w:t>
      </w:r>
      <w:r>
        <w:t xml:space="preserve">Launch digital campaigns with Ramadan-focused content (critical for Pakistan's consumer cycle), begin retail partnerships</w:t>
      </w:r>
    </w:p>
    <w:p>
      <w:pPr>
        <w:numPr>
          <w:ilvl w:val="0"/>
          <w:numId w:val="1002"/>
        </w:numPr>
        <w:pStyle w:val="Compact"/>
      </w:pPr>
      <w:r>
        <w:rPr>
          <w:bCs/>
          <w:b/>
        </w:rPr>
        <w:t xml:space="preserve">Months 7-12:</w:t>
      </w:r>
      <w:r>
        <w:t xml:space="preserve"> </w:t>
      </w:r>
      <w:r>
        <w:t xml:space="preserve">Scale community initiatives, introduce loyalty program exclusive to Islamabad customers</w:t>
      </w:r>
    </w:p>
    <w:p>
      <w:pPr>
        <w:numPr>
          <w:ilvl w:val="0"/>
          <w:numId w:val="1002"/>
        </w:numPr>
        <w:pStyle w:val="Compact"/>
      </w:pPr>
      <w:r>
        <w:rPr>
          <w:bCs/>
          <w:b/>
        </w:rPr>
        <w:t xml:space="preserve">Months 13-18:</w:t>
      </w:r>
      <w:r>
        <w:t xml:space="preserve"> </w:t>
      </w:r>
      <w:r>
        <w:t xml:space="preserve">Refine strategy based on real-time data, expand to adjacent Pakistani cities from Islamabad hub</w:t>
      </w:r>
    </w:p>
    <w:bookmarkEnd w:id="27"/>
    <w:bookmarkStart w:id="28" w:name="budget-allocation-islamabad-focus"/>
    <w:p>
      <w:pPr>
        <w:pStyle w:val="Heading2"/>
      </w:pPr>
      <w:r>
        <w:t xml:space="preserve">Budget Allocation (Islamabad Focus)</w:t>
      </w:r>
    </w:p>
    <w:p>
      <w:pPr>
        <w:pStyle w:val="FirstParagraph"/>
      </w:pPr>
      <w:r>
        <w:t xml:space="preserve">The Marketing Plan allocates PKR 45 million specifically for Islamabad operations, with the Marketing Manager overseeing all expenditures. Breakdown includes:</w:t>
      </w:r>
    </w:p>
    <w:p>
      <w:pPr>
        <w:numPr>
          <w:ilvl w:val="0"/>
          <w:numId w:val="1003"/>
        </w:numPr>
        <w:pStyle w:val="Compact"/>
      </w:pPr>
      <w:r>
        <w:t xml:space="preserve">60% Digital Marketing (targeted social ads, SEO for Islamabad keywords)</w:t>
      </w:r>
    </w:p>
    <w:p>
      <w:pPr>
        <w:numPr>
          <w:ilvl w:val="0"/>
          <w:numId w:val="1003"/>
        </w:numPr>
        <w:pStyle w:val="Compact"/>
      </w:pPr>
      <w:r>
        <w:t xml:space="preserve">25% Community Events &amp; Partnerships</w:t>
      </w:r>
    </w:p>
    <w:p>
      <w:pPr>
        <w:numPr>
          <w:ilvl w:val="0"/>
          <w:numId w:val="1003"/>
        </w:numPr>
        <w:pStyle w:val="Compact"/>
      </w:pPr>
      <w:r>
        <w:t xml:space="preserve">15% Market Research &amp; Cultural Adaptation</w:t>
      </w:r>
    </w:p>
    <w:p>
      <w:pPr>
        <w:pStyle w:val="FirstParagraph"/>
      </w:pPr>
      <w:r>
        <w:t xml:space="preserve">This budget prioritizes measurable ROI in Islamabad's high-value market segment, ensuring the Marketing Manager maximizes impact within financial constraints common to Pakistan's business environment.</w:t>
      </w:r>
    </w:p>
    <w:bookmarkEnd w:id="28"/>
    <w:bookmarkStart w:id="29" w:name="Xe61de803d827243cf9fe5f78d516ed721da12a0"/>
    <w:p>
      <w:pPr>
        <w:pStyle w:val="Heading2"/>
      </w:pPr>
      <w:r>
        <w:t xml:space="preserve">Role of Marketing Manager: The Strategic Catalyst</w:t>
      </w:r>
    </w:p>
    <w:p>
      <w:pPr>
        <w:pStyle w:val="FirstParagraph"/>
      </w:pPr>
      <w:r>
        <w:t xml:space="preserve">The success of this entire Marketing Plan hinges on an exceptional Marketing Manager with deep Pakistan Islamabad expertise. This role requires:</w:t>
      </w:r>
    </w:p>
    <w:p>
      <w:pPr>
        <w:numPr>
          <w:ilvl w:val="0"/>
          <w:numId w:val="1004"/>
        </w:numPr>
        <w:pStyle w:val="Compact"/>
      </w:pPr>
      <w:r>
        <w:t xml:space="preserve">Fluency in Urdu for authentic local communication</w:t>
      </w:r>
    </w:p>
    <w:p>
      <w:pPr>
        <w:numPr>
          <w:ilvl w:val="0"/>
          <w:numId w:val="1004"/>
        </w:numPr>
        <w:pStyle w:val="Compact"/>
      </w:pPr>
      <w:r>
        <w:t xml:space="preserve">Proven experience navigating Pakistan's regulatory environment</w:t>
      </w:r>
    </w:p>
    <w:p>
      <w:pPr>
        <w:numPr>
          <w:ilvl w:val="0"/>
          <w:numId w:val="1004"/>
        </w:numPr>
        <w:pStyle w:val="Compact"/>
      </w:pPr>
      <w:r>
        <w:t xml:space="preserve">Relationships with Islamabad-based media and influencers</w:t>
      </w:r>
    </w:p>
    <w:p>
      <w:pPr>
        <w:numPr>
          <w:ilvl w:val="0"/>
          <w:numId w:val="1004"/>
        </w:numPr>
        <w:pStyle w:val="Compact"/>
      </w:pPr>
      <w:r>
        <w:t xml:space="preserve">Cultural intelligence to avoid marketing missteps (e.g., avoiding Ramadan advertising during fasting hours)</w:t>
      </w:r>
    </w:p>
    <w:p>
      <w:pPr>
        <w:pStyle w:val="FirstParagraph"/>
      </w:pPr>
      <w:r>
        <w:t xml:space="preserve">The Marketing Manager will serve as the operational bridge between our corporate strategy and Islamabad's on-ground realities, making critical adjustments to this Marketing Plan based on daily market feedback. Their ability to interpret local nuances – from political events affecting consumer spending to seasonal festivals like Basant – is non-negotiable for success in Pakistan Islamabad.</w:t>
      </w:r>
    </w:p>
    <w:bookmarkEnd w:id="29"/>
    <w:bookmarkStart w:id="30" w:name="performance-measurement"/>
    <w:p>
      <w:pPr>
        <w:pStyle w:val="Heading2"/>
      </w:pPr>
      <w:r>
        <w:t xml:space="preserve">Performance Measurement</w:t>
      </w:r>
    </w:p>
    <w:p>
      <w:pPr>
        <w:pStyle w:val="FirstParagraph"/>
      </w:pPr>
      <w:r>
        <w:t xml:space="preserve">We'll track success through Islamabad-specific KPIs monitored by the Marketing Manager:</w:t>
      </w:r>
    </w:p>
    <w:p>
      <w:pPr>
        <w:numPr>
          <w:ilvl w:val="0"/>
          <w:numId w:val="1005"/>
        </w:numPr>
        <w:pStyle w:val="Compact"/>
      </w:pPr>
      <w:r>
        <w:t xml:space="preserve">Daily engagement rates from Islamabad-based social media users (Target: 8%+)</w:t>
      </w:r>
    </w:p>
    <w:p>
      <w:pPr>
        <w:numPr>
          <w:ilvl w:val="0"/>
          <w:numId w:val="1005"/>
        </w:numPr>
        <w:pStyle w:val="Compact"/>
      </w:pPr>
      <w:r>
        <w:t xml:space="preserve">Footfall conversion at Islamabad retail partners (Target: 30% increase)</w:t>
      </w:r>
    </w:p>
    <w:p>
      <w:pPr>
        <w:numPr>
          <w:ilvl w:val="0"/>
          <w:numId w:val="1005"/>
        </w:numPr>
        <w:pStyle w:val="Compact"/>
      </w:pPr>
      <w:r>
        <w:t xml:space="preserve">Brand recall surveys in Islamabad (Target: 40% recognition by Month 12)</w:t>
      </w:r>
    </w:p>
    <w:p>
      <w:pPr>
        <w:pStyle w:val="FirstParagraph"/>
      </w:pPr>
      <w:r>
        <w:t xml:space="preserve">Monthly performance reviews will ensure the Marketing Manager adapts tactics within this Marketing Plan to Islamabad's evolving market conditions. This agility is essential for navigating Pakistan's rapidly changing business climate.</w:t>
      </w:r>
    </w:p>
    <w:bookmarkEnd w:id="30"/>
    <w:bookmarkStart w:id="31" w:name="conclusion-the-path-forward"/>
    <w:p>
      <w:pPr>
        <w:pStyle w:val="Heading2"/>
      </w:pPr>
      <w:r>
        <w:t xml:space="preserve">Conclusion: The Path Forward</w:t>
      </w:r>
    </w:p>
    <w:p>
      <w:pPr>
        <w:pStyle w:val="FirstParagraph"/>
      </w:pPr>
      <w:r>
        <w:t xml:space="preserve">This Marketing Plan represents our committed investment in Islamabad, Pakistan's premier economic corridor. It delivers a clear roadmap for our Marketing Manager to transform market perception and capture growth through culturally intelligent execution. By anchoring every strategy in Islamabad's unique context – from leveraging local festivals to understanding neighborhood shopping habits – we position ourselves as the brand that truly understands Pakistan Islamabad. The Marketing Manager's leadership will be pivotal in turning this comprehensive Marketing Plan into sustained market leadership, proving that deep local insight drives measurable success in Pakistan's most sophisticated urban center.</w:t>
      </w:r>
    </w:p>
    <w:p>
      <w:pPr>
        <w:pStyle w:val="BodyText"/>
      </w:pPr>
      <w:r>
        <w:rPr>
          <w:bCs/>
          <w:b/>
        </w:rPr>
        <w:t xml:space="preserve">Final Note:</w:t>
      </w:r>
      <w:r>
        <w:t xml:space="preserve"> </w:t>
      </w:r>
      <w:r>
        <w:t xml:space="preserve">This document is a living strategy. As the Marketing Manager implements this plan in Pakistan Islamabad, ongoing refinements will ensure its relevance amid shifting consumer trends and economic conditions across the nation's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Pakistan Islamabad</dc:title>
  <dc:creator/>
  <dc:language>en</dc:language>
  <cp:keywords/>
  <dcterms:created xsi:type="dcterms:W3CDTF">2026-07-24T06:43:36Z</dcterms:created>
  <dcterms:modified xsi:type="dcterms:W3CDTF">2026-07-24T06:43:36Z</dcterms:modified>
</cp:coreProperties>
</file>

<file path=docProps/custom.xml><?xml version="1.0" encoding="utf-8"?>
<Properties xmlns="http://schemas.openxmlformats.org/officeDocument/2006/custom-properties" xmlns:vt="http://schemas.openxmlformats.org/officeDocument/2006/docPropsVTypes"/>
</file>