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Canada</w:t>
      </w:r>
      <w:r>
        <w:t xml:space="preserve"> </w:t>
      </w:r>
      <w:r>
        <w:t xml:space="preserve">Montreal</w:t>
      </w:r>
    </w:p>
    <w:bookmarkStart w:id="29" w:name="Xa128ee946357486536ea2322ee8b2cf5c52c90d"/>
    <w:p>
      <w:pPr>
        <w:pStyle w:val="Heading1"/>
      </w:pPr>
      <w:r>
        <w:t xml:space="preserve">Comprehensive Marketing Plan: Mason's Expansion into Canada Montreal</w:t>
      </w:r>
    </w:p>
    <w:bookmarkStart w:id="20" w:name="executive-summary"/>
    <w:p>
      <w:pPr>
        <w:pStyle w:val="Heading2"/>
      </w:pPr>
      <w:r>
        <w:t xml:space="preserve">Executive Summary</w:t>
      </w:r>
    </w:p>
    <w:p>
      <w:pPr>
        <w:pStyle w:val="FirstParagraph"/>
      </w:pPr>
      <w:r>
        <w:t xml:space="preserve">This Marketing Plan outlines a strategic roadmap for Mason, a premium artisanal coffee brand, to establish market leadership in Canada Montreal. As the third-largest metropolitan area in Canada with over 4 million residents and a vibrant food culture, Montreal presents an unparalleled opportunity for Mason to capture market share through hyper-localized engagement. This plan details our entry strategy targeting Montreal's unique cultural landscape while leveraging Mason's core values of sustainability, community connection, and exceptional coffee craftsmanship. The initiative requires $350,000 in Year 1 investment with projected 22% market penetration in the premium coffee segment within 18 months.</w:t>
      </w:r>
    </w:p>
    <w:bookmarkEnd w:id="20"/>
    <w:bookmarkStart w:id="21" w:name="X4c8fbd3df51e247303739c8543b8c24091713ac"/>
    <w:p>
      <w:pPr>
        <w:pStyle w:val="Heading2"/>
      </w:pPr>
      <w:r>
        <w:t xml:space="preserve">Market Analysis: Montreal's Coffee Landscape</w:t>
      </w:r>
    </w:p>
    <w:p>
      <w:pPr>
        <w:pStyle w:val="FirstParagraph"/>
      </w:pPr>
      <w:r>
        <w:t xml:space="preserve">Canada Montreal's specialty coffee market is valued at $47 million annually with a 14% CAGR, driven by increasing consumer demand for ethically sourced beans and experiential dining. Key insights reveal that 68% of Montreal consumers prioritize local sourcing in their coffee choices (Montreal Economic Development Agency, 2023). However, the market remains fragmented with over 150 independent cafes struggling with inconsistent supply chains—a gap Mason will exploit through our vertically integrated roasting facility in Saint-Henri. Competitors like La Cafetière lack Mason's traceability system, while international chains fail to resonate culturally with Montreal's Francophone-English bilingual identity. This plan specifically addresses Canada Montreal's unique blend of European café culture and North American innovation.</w:t>
      </w:r>
    </w:p>
    <w:bookmarkEnd w:id="21"/>
    <w:bookmarkStart w:id="22" w:name="target-audience-segmentation"/>
    <w:p>
      <w:pPr>
        <w:pStyle w:val="Heading2"/>
      </w:pPr>
      <w:r>
        <w:t xml:space="preserve">Target Audience Segmentation</w:t>
      </w:r>
    </w:p>
    <w:p>
      <w:pPr>
        <w:pStyle w:val="FirstParagraph"/>
      </w:pPr>
      <w:r>
        <w:t xml:space="preserve">Mason targets three core segments in Canada Montreal:</w:t>
      </w:r>
    </w:p>
    <w:p>
      <w:pPr>
        <w:numPr>
          <w:ilvl w:val="0"/>
          <w:numId w:val="1001"/>
        </w:numPr>
        <w:pStyle w:val="Compact"/>
      </w:pPr>
      <w:r>
        <w:rPr>
          <w:bCs/>
          <w:b/>
        </w:rPr>
        <w:t xml:space="preserve">Urban Professionals (45%):</w:t>
      </w:r>
      <w:r>
        <w:t xml:space="preserve"> </w:t>
      </w:r>
      <w:r>
        <w:t xml:space="preserve">Knowledge workers aged 28-45 in downtown neighborhoods (Plateau, Ville-Marie) seeking premium workspaces with reliable Wi-Fi and ethically sourced coffee. They value Mason's "Bean-to-Cup" transparency.</w:t>
      </w:r>
    </w:p>
    <w:p>
      <w:pPr>
        <w:numPr>
          <w:ilvl w:val="0"/>
          <w:numId w:val="1001"/>
        </w:numPr>
        <w:pStyle w:val="Compact"/>
      </w:pPr>
      <w:r>
        <w:rPr>
          <w:bCs/>
          <w:b/>
        </w:rPr>
        <w:t xml:space="preserve">Cultural Enthusiasts (30%):</w:t>
      </w:r>
      <w:r>
        <w:t xml:space="preserve"> </w:t>
      </w:r>
      <w:r>
        <w:t xml:space="preserve">Francophone and Anglophone Montrealers aged 25-40 who frequent art galleries, music venues, and farmers' markets. They prioritize local partnerships and community events.</w:t>
      </w:r>
    </w:p>
    <w:p>
      <w:pPr>
        <w:numPr>
          <w:ilvl w:val="0"/>
          <w:numId w:val="1001"/>
        </w:numPr>
        <w:pStyle w:val="Compact"/>
      </w:pPr>
      <w:r>
        <w:rPr>
          <w:bCs/>
          <w:b/>
        </w:rPr>
        <w:t xml:space="preserve">Sustainability Advocates (25%):</w:t>
      </w:r>
      <w:r>
        <w:t xml:space="preserve"> </w:t>
      </w:r>
      <w:r>
        <w:t xml:space="preserve">Eco-conscious consumers across all demographics drawn to Mason's zero-waste packaging and carbon-neutral roasting process.</w:t>
      </w:r>
    </w:p>
    <w:bookmarkEnd w:id="22"/>
    <w:bookmarkStart w:id="23" w:name="marketing-objectives-for-canada-montreal"/>
    <w:p>
      <w:pPr>
        <w:pStyle w:val="Heading2"/>
      </w:pPr>
      <w:r>
        <w:t xml:space="preserve">Marketing Objectives for Canada Montreal</w:t>
      </w:r>
    </w:p>
    <w:p>
      <w:pPr>
        <w:pStyle w:val="FirstParagraph"/>
      </w:pPr>
      <w:r>
        <w:t xml:space="preserve">We establish these SMART objectives for the first 18 months in Canada Montreal:</w:t>
      </w:r>
    </w:p>
    <w:p>
      <w:pPr>
        <w:numPr>
          <w:ilvl w:val="0"/>
          <w:numId w:val="1002"/>
        </w:numPr>
        <w:pStyle w:val="Compact"/>
      </w:pPr>
      <w:r>
        <w:t xml:space="preserve">Secure 15% brand awareness among target demographics within 6 months (measured via Léger survey)</w:t>
      </w:r>
    </w:p>
    <w:p>
      <w:pPr>
        <w:numPr>
          <w:ilvl w:val="0"/>
          <w:numId w:val="1002"/>
        </w:numPr>
        <w:pStyle w:val="Compact"/>
      </w:pPr>
      <w:r>
        <w:t xml:space="preserve">Achieve $280,000 in monthly revenue by Month 12 through café locations and wholesale partnerships</w:t>
      </w:r>
    </w:p>
    <w:p>
      <w:pPr>
        <w:numPr>
          <w:ilvl w:val="0"/>
          <w:numId w:val="1002"/>
        </w:numPr>
        <w:pStyle w:val="Compact"/>
      </w:pPr>
      <w:r>
        <w:t xml:space="preserve">Generate 3,500 qualified leads via localized digital campaigns by Quarter 3</w:t>
      </w:r>
    </w:p>
    <w:bookmarkEnd w:id="23"/>
    <w:bookmarkStart w:id="24" w:name="marketing-strategies-tactics"/>
    <w:p>
      <w:pPr>
        <w:pStyle w:val="Heading2"/>
      </w:pPr>
      <w:r>
        <w:t xml:space="preserve">Marketing Strategies &amp; Tactics</w:t>
      </w:r>
    </w:p>
    <w:p>
      <w:pPr>
        <w:pStyle w:val="FirstParagraph"/>
      </w:pPr>
      <w:r>
        <w:rPr>
          <w:bCs/>
          <w:b/>
        </w:rPr>
        <w:t xml:space="preserve">Hyper-Local Brand Integration:</w:t>
      </w:r>
      <w:r>
        <w:t xml:space="preserve"> </w:t>
      </w:r>
      <w:r>
        <w:t xml:space="preserve">Mason will embed itself within Canada Montreal's identity through:</w:t>
      </w:r>
    </w:p>
    <w:p>
      <w:pPr>
        <w:numPr>
          <w:ilvl w:val="0"/>
          <w:numId w:val="1003"/>
        </w:numPr>
        <w:pStyle w:val="Compact"/>
      </w:pPr>
      <w:r>
        <w:rPr>
          <w:iCs/>
          <w:i/>
        </w:rPr>
        <w:t xml:space="preserve">Bilingual Marketing Materials:</w:t>
      </w:r>
      <w:r>
        <w:t xml:space="preserve"> </w:t>
      </w:r>
      <w:r>
        <w:t xml:space="preserve">All content in French/English with Quebecois colloquialisms (e.g., "Ça va bien, mon café?" instead of standard "How are you?")</w:t>
      </w:r>
    </w:p>
    <w:p>
      <w:pPr>
        <w:numPr>
          <w:ilvl w:val="0"/>
          <w:numId w:val="1003"/>
        </w:numPr>
        <w:pStyle w:val="Compact"/>
      </w:pPr>
      <w:r>
        <w:rPr>
          <w:iCs/>
          <w:i/>
        </w:rPr>
        <w:t xml:space="preserve">Montreal Heritage Partnerships:</w:t>
      </w:r>
      <w:r>
        <w:t xml:space="preserve"> </w:t>
      </w:r>
      <w:r>
        <w:t xml:space="preserve">Collaborating with Montreal-based artists for limited-edition cup sleeves featuring local landmarks like Bonaventure Metro or Old Port</w:t>
      </w:r>
    </w:p>
    <w:p>
      <w:pPr>
        <w:numPr>
          <w:ilvl w:val="0"/>
          <w:numId w:val="1003"/>
        </w:numPr>
        <w:pStyle w:val="Compact"/>
      </w:pPr>
      <w:r>
        <w:rPr>
          <w:iCs/>
          <w:i/>
        </w:rPr>
        <w:t xml:space="preserve">Seasonal Menu Integration:</w:t>
      </w:r>
      <w:r>
        <w:t xml:space="preserve"> </w:t>
      </w:r>
      <w:r>
        <w:t xml:space="preserve">Offering maple syrup-infused beverages in winter and berry-flavored lattes in summer referencing Quebec's agricultural heritage</w:t>
      </w:r>
    </w:p>
    <w:p>
      <w:pPr>
        <w:pStyle w:val="FirstParagraph"/>
      </w:pPr>
      <w:r>
        <w:rPr>
          <w:bCs/>
          <w:b/>
        </w:rPr>
        <w:t xml:space="preserve">Digital &amp; Community Activation:</w:t>
      </w:r>
    </w:p>
    <w:p>
      <w:pPr>
        <w:numPr>
          <w:ilvl w:val="0"/>
          <w:numId w:val="1004"/>
        </w:numPr>
        <w:pStyle w:val="Compact"/>
      </w:pPr>
      <w:r>
        <w:t xml:space="preserve">Launch "Mason Montréal" Instagram account featuring behind-the-scenes roasting at our Saint-Henri facility with French captions</w:t>
      </w:r>
    </w:p>
    <w:p>
      <w:pPr>
        <w:numPr>
          <w:ilvl w:val="0"/>
          <w:numId w:val="1004"/>
        </w:numPr>
        <w:pStyle w:val="Compact"/>
      </w:pPr>
      <w:r>
        <w:t xml:space="preserve">Host monthly "Café Culture Nights" at partner venues (e.g., Le Belmont for jazz nights) with free coffee tastings and local artist showcases</w:t>
      </w:r>
    </w:p>
    <w:p>
      <w:pPr>
        <w:numPr>
          <w:ilvl w:val="0"/>
          <w:numId w:val="1004"/>
        </w:numPr>
        <w:pStyle w:val="Compact"/>
      </w:pPr>
      <w:r>
        <w:t xml:space="preserve">Develop a mobile app offering loyalty points redeemable at Montreal businesses like Jean-Talon Market vendors</w:t>
      </w:r>
    </w:p>
    <w:p>
      <w:pPr>
        <w:pStyle w:val="FirstParagraph"/>
      </w:pPr>
      <w:r>
        <w:rPr>
          <w:bCs/>
          <w:b/>
        </w:rPr>
        <w:t xml:space="preserve">Distribution Strategy:</w:t>
      </w:r>
      <w:r>
        <w:t xml:space="preserve"> </w:t>
      </w:r>
      <w:r>
        <w:t xml:space="preserve">Mason will operate three flagship cafés in high-traffic Montreal zones by Q2 2025, complemented by strategic wholesale partnerships with 150+ local bakeries (e.g., La Maison du Croissant) and corporate accounts (McGill University, Ubisoft offices).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Marketing Campaigns (Digital/Events)</w:t>
            </w:r>
          </w:p>
        </w:tc>
        <w:tc>
          <w:tcPr/>
          <w:p>
            <w:pPr>
              <w:pStyle w:val="Compact"/>
              <w:jc w:val="left"/>
            </w:pPr>
            <w:r>
              <w:t xml:space="preserve">$120,000</w:t>
            </w:r>
          </w:p>
        </w:tc>
        <w:tc>
          <w:tcPr/>
          <w:p>
            <w:pPr>
              <w:pStyle w:val="Compact"/>
              <w:jc w:val="left"/>
            </w:pPr>
            <w:r>
              <w:t xml:space="preserve">Focused on Montreal-specific cultural touchpoints and bilingual engagement</w:t>
            </w:r>
          </w:p>
        </w:tc>
      </w:tr>
      <w:tr>
        <w:tc>
          <w:tcPr/>
          <w:p>
            <w:pPr>
              <w:pStyle w:val="Compact"/>
              <w:jc w:val="left"/>
            </w:pPr>
            <w:r>
              <w:t xml:space="preserve">Café Operations (3 Locations)</w:t>
            </w:r>
          </w:p>
        </w:tc>
        <w:tc>
          <w:tcPr/>
          <w:p>
            <w:pPr>
              <w:pStyle w:val="Compact"/>
              <w:jc w:val="left"/>
            </w:pPr>
            <w:r>
              <w:t xml:space="preserve">$150,000</w:t>
            </w:r>
          </w:p>
        </w:tc>
        <w:tc>
          <w:tcPr/>
          <w:p>
            <w:pPr>
              <w:pStyle w:val="Compact"/>
              <w:jc w:val="left"/>
            </w:pPr>
            <w:r>
              <w:t xml:space="preserve">Leasehold improvements with Quebecois design elements (e.g., murals by local artists)</w:t>
            </w:r>
          </w:p>
        </w:tc>
      </w:tr>
      <w:tr>
        <w:tc>
          <w:tcPr/>
          <w:p>
            <w:pPr>
              <w:pStyle w:val="Compact"/>
              <w:jc w:val="left"/>
            </w:pPr>
            <w:r>
              <w:t xml:space="preserve">Community Partnerships</w:t>
            </w:r>
          </w:p>
        </w:tc>
        <w:tc>
          <w:tcPr/>
          <w:p>
            <w:pPr>
              <w:pStyle w:val="Compact"/>
              <w:jc w:val="left"/>
            </w:pPr>
            <w:r>
              <w:t xml:space="preserve">$45,000</w:t>
            </w:r>
          </w:p>
        </w:tc>
        <w:tc>
          <w:tcPr/>
          <w:p>
            <w:pPr>
              <w:pStyle w:val="Compact"/>
              <w:jc w:val="left"/>
            </w:pPr>
            <w:r>
              <w:t xml:space="preserve">Cultural institution collaborations and sponsorships</w:t>
            </w:r>
          </w:p>
        </w:tc>
      </w:tr>
      <w:tr>
        <w:tc>
          <w:tcPr/>
          <w:p>
            <w:pPr>
              <w:pStyle w:val="Compact"/>
              <w:jc w:val="left"/>
            </w:pPr>
            <w:r>
              <w:t xml:space="preserve">Market Research &amp; Analytics</w:t>
            </w:r>
          </w:p>
        </w:tc>
        <w:tc>
          <w:tcPr/>
          <w:p>
            <w:pPr>
              <w:pStyle w:val="Compact"/>
              <w:jc w:val="left"/>
            </w:pPr>
            <w:r>
              <w:t xml:space="preserve">$25,000</w:t>
            </w:r>
          </w:p>
        </w:tc>
        <w:tc>
          <w:tcPr/>
          <w:p>
            <w:pPr>
              <w:pStyle w:val="Compact"/>
              <w:jc w:val="left"/>
            </w:pPr>
            <w:r>
              <w:t xml:space="preserve">Monitoring Montreal-specific KPIs including French/English engagement metrics</w:t>
            </w:r>
          </w:p>
        </w:tc>
      </w:tr>
    </w:tbl>
    <w:bookmarkEnd w:id="25"/>
    <w:bookmarkStart w:id="26" w:name="X6e29549e5dbd0fa3568f86a121fd26cc224ec4e"/>
    <w:p>
      <w:pPr>
        <w:pStyle w:val="Heading2"/>
      </w:pPr>
      <w:r>
        <w:t xml:space="preserve">Implementation Timeline (Canada Montreal Focus)</w:t>
      </w:r>
    </w:p>
    <w:p>
      <w:pPr>
        <w:pStyle w:val="FirstParagraph"/>
      </w:pPr>
      <w:r>
        <w:rPr>
          <w:bCs/>
          <w:b/>
        </w:rPr>
        <w:t xml:space="preserve">Months 1-3:</w:t>
      </w:r>
      <w:r>
        <w:t xml:space="preserve"> </w:t>
      </w:r>
      <w:r>
        <w:t xml:space="preserve">Community immersion through partnerships with Montreal's Office of Tourism and local coffee associations. Launch bilingual website optimized for Quebecois search terms.</w:t>
      </w:r>
    </w:p>
    <w:p>
      <w:pPr>
        <w:pStyle w:val="BodyText"/>
      </w:pPr>
      <w:r>
        <w:rPr>
          <w:bCs/>
          <w:b/>
        </w:rPr>
        <w:t xml:space="preserve">Months 4-6:</w:t>
      </w:r>
      <w:r>
        <w:t xml:space="preserve"> </w:t>
      </w:r>
      <w:r>
        <w:t xml:space="preserve">Open first Mason café in Plateau Mont-Royal with Francophone baristas. Execute "Coffee &amp; Culture" event series at Parc des Faubourgs.</w:t>
      </w:r>
    </w:p>
    <w:p>
      <w:pPr>
        <w:pStyle w:val="BodyText"/>
      </w:pPr>
      <w:r>
        <w:rPr>
          <w:bCs/>
          <w:b/>
        </w:rPr>
        <w:t xml:space="preserve">Months 7-12:</w:t>
      </w:r>
      <w:r>
        <w:t xml:space="preserve"> </w:t>
      </w:r>
      <w:r>
        <w:t xml:space="preserve">Expand to two additional Montreal locations (Ville-Marie and Outremont). Introduce Quebecois-inspired seasonal menu items based on local harvests.</w:t>
      </w:r>
    </w:p>
    <w:p>
      <w:pPr>
        <w:pStyle w:val="BodyText"/>
      </w:pPr>
      <w:r>
        <w:rPr>
          <w:bCs/>
          <w:b/>
        </w:rPr>
        <w:t xml:space="preserve">Months 13-18:</w:t>
      </w:r>
      <w:r>
        <w:t xml:space="preserve"> </w:t>
      </w:r>
      <w:r>
        <w:t xml:space="preserve">Achieve wholesale distribution in 50+ Montreal businesses. Launch "Mason Montréal" loyalty program with city-wide redemption options.</w:t>
      </w:r>
    </w:p>
    <w:bookmarkEnd w:id="26"/>
    <w:bookmarkStart w:id="27" w:name="evaluation-framework"/>
    <w:p>
      <w:pPr>
        <w:pStyle w:val="Heading2"/>
      </w:pPr>
      <w:r>
        <w:t xml:space="preserve">Evaluation Framework</w:t>
      </w:r>
    </w:p>
    <w:p>
      <w:pPr>
        <w:pStyle w:val="FirstParagraph"/>
      </w:pPr>
      <w:r>
        <w:t xml:space="preserve">We measure success through Montreal-specific metrics:</w:t>
      </w:r>
    </w:p>
    <w:p>
      <w:pPr>
        <w:numPr>
          <w:ilvl w:val="0"/>
          <w:numId w:val="1005"/>
        </w:numPr>
        <w:pStyle w:val="Compact"/>
      </w:pPr>
      <w:r>
        <w:rPr>
          <w:iCs/>
          <w:i/>
        </w:rPr>
        <w:t xml:space="preserve">Brand Sentiment Score:</w:t>
      </w:r>
      <w:r>
        <w:t xml:space="preserve"> </w:t>
      </w:r>
      <w:r>
        <w:t xml:space="preserve">Quarterly tracking of French/English social mentions in Canada Montreal (target: 85% positive)</w:t>
      </w:r>
    </w:p>
    <w:p>
      <w:pPr>
        <w:numPr>
          <w:ilvl w:val="0"/>
          <w:numId w:val="1005"/>
        </w:numPr>
        <w:pStyle w:val="Compact"/>
      </w:pPr>
      <w:r>
        <w:rPr>
          <w:iCs/>
          <w:i/>
        </w:rPr>
        <w:t xml:space="preserve">Local Partnership Depth:</w:t>
      </w:r>
      <w:r>
        <w:t xml:space="preserve"> </w:t>
      </w:r>
      <w:r>
        <w:t xml:space="preserve">Number of active community collaborations (target: 12+ by Year End)</w:t>
      </w:r>
    </w:p>
    <w:p>
      <w:pPr>
        <w:numPr>
          <w:ilvl w:val="0"/>
          <w:numId w:val="1005"/>
        </w:numPr>
        <w:pStyle w:val="Compact"/>
      </w:pPr>
      <w:r>
        <w:rPr>
          <w:iCs/>
          <w:i/>
        </w:rPr>
        <w:t xml:space="preserve">Market Share Growth:</w:t>
      </w:r>
      <w:r>
        <w:t xml:space="preserve"> </w:t>
      </w:r>
      <w:r>
        <w:t xml:space="preserve">Monthly comparison against Montreal specialty coffee market data</w:t>
      </w:r>
    </w:p>
    <w:p>
      <w:pPr>
        <w:pStyle w:val="FirstParagraph"/>
      </w:pPr>
      <w:r>
        <w:t xml:space="preserve">All reporting will utilize Quebecois business terminology in French and English, with quarterly reviews conducted by Mason's Montreal Advisory Board comprising local business leaders.</w:t>
      </w:r>
    </w:p>
    <w:bookmarkEnd w:id="27"/>
    <w:bookmarkStart w:id="28" w:name="conclusion-masons-montreal-mission"/>
    <w:p>
      <w:pPr>
        <w:pStyle w:val="Heading2"/>
      </w:pPr>
      <w:r>
        <w:t xml:space="preserve">Conclusion: Mason's Montreal Mission</w:t>
      </w:r>
    </w:p>
    <w:p>
      <w:pPr>
        <w:pStyle w:val="FirstParagraph"/>
      </w:pPr>
      <w:r>
        <w:t xml:space="preserve">This Marketing Plan positions Mason not as an external brand entering Canada Montreal, but as a committed community member embedding itself into the city's cultural fabric. By prioritizing authentic Montreal engagement over generic campaigns, we will transform how residents perceive specialty coffee—making Mason synonymous with Quebecois hospitality and global quality. As our first major Canadian expansion beyond Toronto, this plan ensures Mason becomes the trusted coffee partner for Montrealers while delivering measurable returns through hyper-localized marketing execution.</w:t>
      </w:r>
    </w:p>
    <w:p>
      <w:pPr>
        <w:pStyle w:val="BodyText"/>
      </w:pPr>
      <w:r>
        <w:t xml:space="preserve">Final Note: Every element of this Marketing Plan has been meticulously designed with Canada Montreal's unique linguistic, cultural and economic landscape at its core. Mason’s success in Montreal will set the standard for our entire Canadian market expansion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Canada Montreal</dc:title>
  <dc:creator/>
  <dc:language>en</dc:language>
  <cp:keywords/>
  <dcterms:created xsi:type="dcterms:W3CDTF">2026-07-23T01:17:39Z</dcterms:created>
  <dcterms:modified xsi:type="dcterms:W3CDTF">2026-07-23T01:17:39Z</dcterms:modified>
</cp:coreProperties>
</file>

<file path=docProps/custom.xml><?xml version="1.0" encoding="utf-8"?>
<Properties xmlns="http://schemas.openxmlformats.org/officeDocument/2006/custom-properties" xmlns:vt="http://schemas.openxmlformats.org/officeDocument/2006/docPropsVTypes"/>
</file>